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E2" w:rsidRDefault="00A455AE" w:rsidP="005E07A1">
      <w:pPr>
        <w:rPr>
          <w:rFonts w:ascii="Arial" w:hAnsi="Arial" w:cs="Arial"/>
          <w:b/>
        </w:rPr>
      </w:pPr>
      <w:bookmarkStart w:id="0" w:name="_GoBack"/>
      <w:bookmarkEnd w:id="0"/>
      <w:r>
        <w:rPr>
          <w:rFonts w:ascii="Arial" w:hAnsi="Arial" w:cs="Arial"/>
          <w:b/>
          <w:noProof/>
          <w:lang w:val="en-IE" w:eastAsia="en-IE"/>
        </w:rPr>
        <w:drawing>
          <wp:anchor distT="0" distB="0" distL="114300" distR="114300" simplePos="0" relativeHeight="251661312" behindDoc="0" locked="0" layoutInCell="1" allowOverlap="1" wp14:anchorId="513C2BE4" wp14:editId="0C6C98F5">
            <wp:simplePos x="0" y="0"/>
            <wp:positionH relativeFrom="column">
              <wp:posOffset>742950</wp:posOffset>
            </wp:positionH>
            <wp:positionV relativeFrom="paragraph">
              <wp:posOffset>-523875</wp:posOffset>
            </wp:positionV>
            <wp:extent cx="1666875" cy="6953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E07A1">
        <w:rPr>
          <w:rFonts w:ascii="Arial" w:hAnsi="Arial" w:cs="Arial"/>
          <w:b/>
          <w:noProof/>
          <w:lang w:val="en-IE" w:eastAsia="en-IE"/>
        </w:rPr>
        <w:drawing>
          <wp:anchor distT="0" distB="0" distL="114300" distR="114300" simplePos="0" relativeHeight="251657216" behindDoc="0" locked="0" layoutInCell="1" allowOverlap="1" wp14:anchorId="41A47A6F" wp14:editId="5DF9BFB3">
            <wp:simplePos x="0" y="0"/>
            <wp:positionH relativeFrom="column">
              <wp:posOffset>-781050</wp:posOffset>
            </wp:positionH>
            <wp:positionV relativeFrom="paragraph">
              <wp:posOffset>-523875</wp:posOffset>
            </wp:positionV>
            <wp:extent cx="1438275" cy="857250"/>
            <wp:effectExtent l="0" t="0" r="9525" b="0"/>
            <wp:wrapNone/>
            <wp:docPr id="8" name="Picture 8"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elogojpg"/>
                    <pic:cNvPicPr>
                      <a:picLocks noChangeAspect="1" noChangeArrowheads="1"/>
                    </pic:cNvPicPr>
                  </pic:nvPicPr>
                  <pic:blipFill>
                    <a:blip r:embed="rId9" cstate="print"/>
                    <a:srcRect/>
                    <a:stretch>
                      <a:fillRect/>
                    </a:stretch>
                  </pic:blipFill>
                  <pic:spPr bwMode="auto">
                    <a:xfrm>
                      <a:off x="0" y="0"/>
                      <a:ext cx="1438275" cy="857250"/>
                    </a:xfrm>
                    <a:prstGeom prst="rect">
                      <a:avLst/>
                    </a:prstGeom>
                    <a:noFill/>
                    <a:ln w="9525">
                      <a:noFill/>
                      <a:miter lim="800000"/>
                      <a:headEnd/>
                      <a:tailEnd/>
                    </a:ln>
                  </pic:spPr>
                </pic:pic>
              </a:graphicData>
            </a:graphic>
          </wp:anchor>
        </w:drawing>
      </w:r>
      <w:r w:rsidR="005E07A1">
        <w:rPr>
          <w:rFonts w:ascii="Arial" w:hAnsi="Arial" w:cs="Arial"/>
          <w:b/>
          <w:noProof/>
          <w:lang w:val="en-IE" w:eastAsia="en-IE"/>
        </w:rPr>
        <w:t xml:space="preserve">                     </w:t>
      </w:r>
    </w:p>
    <w:p w:rsidR="00DF18E2" w:rsidRDefault="00DF18E2">
      <w:pPr>
        <w:jc w:val="both"/>
        <w:rPr>
          <w:rFonts w:ascii="Arial" w:hAnsi="Arial" w:cs="Arial"/>
          <w:b/>
        </w:rPr>
      </w:pPr>
    </w:p>
    <w:p w:rsidR="00A577AD" w:rsidRDefault="00A577AD" w:rsidP="00A577AD">
      <w:pPr>
        <w:jc w:val="both"/>
        <w:rPr>
          <w:rFonts w:ascii="Arial" w:hAnsi="Arial" w:cs="Arial"/>
          <w:b/>
        </w:rPr>
      </w:pPr>
    </w:p>
    <w:p w:rsidR="00A577AD" w:rsidRDefault="00B66C4F" w:rsidP="00A577AD">
      <w:pPr>
        <w:jc w:val="right"/>
        <w:rPr>
          <w:rFonts w:ascii="Arial" w:hAnsi="Arial" w:cs="Arial"/>
          <w:b/>
          <w:iCs/>
          <w:sz w:val="22"/>
          <w:szCs w:val="22"/>
        </w:rPr>
      </w:pPr>
      <w:r>
        <w:rPr>
          <w:rFonts w:ascii="Arial" w:hAnsi="Arial" w:cs="Arial"/>
          <w:b/>
          <w:iCs/>
          <w:sz w:val="22"/>
          <w:szCs w:val="22"/>
        </w:rPr>
        <w:t>Ophthalmic Physician, Community</w:t>
      </w:r>
    </w:p>
    <w:p w:rsidR="009E565B" w:rsidRPr="00D767B7" w:rsidRDefault="00A577AD" w:rsidP="00A577AD">
      <w:pPr>
        <w:jc w:val="right"/>
        <w:rPr>
          <w:rFonts w:ascii="Arial" w:hAnsi="Arial" w:cs="Arial"/>
          <w:b/>
          <w:sz w:val="22"/>
          <w:szCs w:val="22"/>
        </w:rPr>
      </w:pPr>
      <w:r w:rsidRPr="00D767B7">
        <w:rPr>
          <w:rFonts w:ascii="Arial" w:hAnsi="Arial" w:cs="Arial"/>
          <w:b/>
          <w:sz w:val="22"/>
          <w:szCs w:val="22"/>
        </w:rPr>
        <w:t>Job Specification</w:t>
      </w:r>
      <w:r>
        <w:rPr>
          <w:rFonts w:ascii="Arial" w:hAnsi="Arial" w:cs="Arial"/>
          <w:b/>
          <w:sz w:val="22"/>
          <w:szCs w:val="22"/>
        </w:rPr>
        <w:t>, Terms &amp; Conditions</w:t>
      </w:r>
    </w:p>
    <w:p w:rsidR="009E565B" w:rsidRPr="00D767B7" w:rsidRDefault="009E565B" w:rsidP="009E565B">
      <w:pPr>
        <w:jc w:val="center"/>
        <w:rPr>
          <w:rFonts w:ascii="Arial" w:hAnsi="Arial" w:cs="Arial"/>
          <w: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8264"/>
      </w:tblGrid>
      <w:tr w:rsidR="009E565B" w:rsidRPr="007A4C8F" w:rsidTr="00B66C4F">
        <w:tc>
          <w:tcPr>
            <w:tcW w:w="2356" w:type="dxa"/>
          </w:tcPr>
          <w:p w:rsidR="009E565B" w:rsidRPr="00067C2A" w:rsidRDefault="009E565B" w:rsidP="00B66C4F">
            <w:pPr>
              <w:rPr>
                <w:rFonts w:ascii="Arial" w:hAnsi="Arial" w:cs="Arial"/>
                <w:b/>
                <w:bCs/>
              </w:rPr>
            </w:pPr>
            <w:r w:rsidRPr="00067C2A">
              <w:rPr>
                <w:rFonts w:ascii="Arial" w:hAnsi="Arial" w:cs="Arial"/>
                <w:b/>
                <w:bCs/>
              </w:rPr>
              <w:t>Job Title and Grade</w:t>
            </w:r>
          </w:p>
        </w:tc>
        <w:tc>
          <w:tcPr>
            <w:tcW w:w="8264" w:type="dxa"/>
          </w:tcPr>
          <w:p w:rsidR="00A577AD" w:rsidRDefault="00B66C4F" w:rsidP="00A577AD">
            <w:pPr>
              <w:rPr>
                <w:rFonts w:ascii="Arial" w:hAnsi="Arial" w:cs="Arial"/>
                <w:b/>
                <w:iCs/>
              </w:rPr>
            </w:pPr>
            <w:r>
              <w:rPr>
                <w:rFonts w:ascii="Arial" w:hAnsi="Arial" w:cs="Arial"/>
                <w:b/>
                <w:iCs/>
              </w:rPr>
              <w:t>Ophthalmic Physician, Community</w:t>
            </w:r>
          </w:p>
          <w:p w:rsidR="009E565B" w:rsidRPr="00666447" w:rsidRDefault="009E565B" w:rsidP="00A577AD">
            <w:pPr>
              <w:rPr>
                <w:rFonts w:ascii="Arial" w:hAnsi="Arial" w:cs="Arial"/>
                <w:b/>
                <w:iCs/>
              </w:rPr>
            </w:pPr>
            <w:r w:rsidRPr="009873B5">
              <w:rPr>
                <w:rFonts w:ascii="Arial" w:hAnsi="Arial" w:cs="Arial"/>
                <w:i/>
                <w:iCs/>
              </w:rPr>
              <w:t xml:space="preserve">(Grade Code: </w:t>
            </w:r>
            <w:r w:rsidR="00B66C4F">
              <w:rPr>
                <w:rFonts w:ascii="Arial" w:hAnsi="Arial" w:cs="Arial"/>
                <w:i/>
                <w:iCs/>
              </w:rPr>
              <w:t>1491</w:t>
            </w:r>
            <w:r>
              <w:rPr>
                <w:rFonts w:ascii="Arial" w:hAnsi="Arial" w:cs="Arial"/>
                <w:i/>
                <w:iCs/>
              </w:rPr>
              <w:t>)</w:t>
            </w:r>
          </w:p>
          <w:p w:rsidR="009E565B" w:rsidRPr="007A4C8F" w:rsidRDefault="009E565B" w:rsidP="00B66C4F">
            <w:pPr>
              <w:rPr>
                <w:rFonts w:ascii="Arial" w:hAnsi="Arial" w:cs="Arial"/>
                <w:i/>
                <w:iCs/>
              </w:rPr>
            </w:pPr>
          </w:p>
        </w:tc>
      </w:tr>
      <w:tr w:rsidR="009E565B" w:rsidRPr="007A4C8F" w:rsidTr="00B66C4F">
        <w:tc>
          <w:tcPr>
            <w:tcW w:w="2356" w:type="dxa"/>
          </w:tcPr>
          <w:p w:rsidR="009E565B" w:rsidRPr="00067C2A" w:rsidRDefault="009E565B" w:rsidP="00B66C4F">
            <w:pPr>
              <w:rPr>
                <w:rFonts w:ascii="Arial" w:hAnsi="Arial" w:cs="Arial"/>
                <w:b/>
                <w:bCs/>
              </w:rPr>
            </w:pPr>
            <w:r w:rsidRPr="00067C2A">
              <w:rPr>
                <w:rFonts w:ascii="Arial" w:hAnsi="Arial" w:cs="Arial"/>
                <w:b/>
                <w:bCs/>
              </w:rPr>
              <w:t>C</w:t>
            </w:r>
            <w:r>
              <w:rPr>
                <w:rFonts w:ascii="Arial" w:hAnsi="Arial" w:cs="Arial"/>
                <w:b/>
                <w:bCs/>
              </w:rPr>
              <w:t>ampaig</w:t>
            </w:r>
            <w:r w:rsidRPr="00067C2A">
              <w:rPr>
                <w:rFonts w:ascii="Arial" w:hAnsi="Arial" w:cs="Arial"/>
                <w:b/>
                <w:bCs/>
              </w:rPr>
              <w:t>n Reference</w:t>
            </w:r>
          </w:p>
        </w:tc>
        <w:tc>
          <w:tcPr>
            <w:tcW w:w="8264" w:type="dxa"/>
          </w:tcPr>
          <w:p w:rsidR="009E565B" w:rsidRDefault="009E565B" w:rsidP="00A455AE">
            <w:pPr>
              <w:rPr>
                <w:rFonts w:ascii="Arial" w:hAnsi="Arial" w:cs="Arial"/>
                <w:iCs/>
                <w:color w:val="000000" w:themeColor="text1"/>
              </w:rPr>
            </w:pPr>
            <w:r w:rsidRPr="006B4D18">
              <w:rPr>
                <w:rFonts w:ascii="Arial" w:hAnsi="Arial" w:cs="Arial"/>
                <w:iCs/>
                <w:color w:val="000000" w:themeColor="text1"/>
              </w:rPr>
              <w:t>NRS</w:t>
            </w:r>
            <w:r w:rsidR="00A455AE">
              <w:rPr>
                <w:rFonts w:ascii="Arial" w:hAnsi="Arial" w:cs="Arial"/>
                <w:iCs/>
                <w:color w:val="000000" w:themeColor="text1"/>
              </w:rPr>
              <w:t>05073</w:t>
            </w:r>
          </w:p>
          <w:p w:rsidR="00A455AE" w:rsidRPr="006B4D18" w:rsidRDefault="00A455AE" w:rsidP="00A455AE">
            <w:pPr>
              <w:rPr>
                <w:rFonts w:ascii="Arial" w:hAnsi="Arial" w:cs="Arial"/>
                <w:iCs/>
                <w:color w:val="000000" w:themeColor="text1"/>
              </w:rPr>
            </w:pPr>
          </w:p>
        </w:tc>
      </w:tr>
      <w:tr w:rsidR="009E565B" w:rsidRPr="007A4C8F" w:rsidTr="00B66C4F">
        <w:tc>
          <w:tcPr>
            <w:tcW w:w="2356" w:type="dxa"/>
          </w:tcPr>
          <w:p w:rsidR="009E565B" w:rsidRPr="002F111D" w:rsidRDefault="009E565B" w:rsidP="00B66C4F">
            <w:pPr>
              <w:rPr>
                <w:rFonts w:ascii="Arial" w:hAnsi="Arial" w:cs="Arial"/>
                <w:b/>
                <w:iCs/>
                <w:color w:val="000000" w:themeColor="text1"/>
              </w:rPr>
            </w:pPr>
            <w:r w:rsidRPr="002F111D">
              <w:rPr>
                <w:rFonts w:ascii="Arial" w:hAnsi="Arial" w:cs="Arial"/>
                <w:b/>
                <w:iCs/>
                <w:color w:val="000000" w:themeColor="text1"/>
              </w:rPr>
              <w:t>Closing Date</w:t>
            </w:r>
          </w:p>
        </w:tc>
        <w:tc>
          <w:tcPr>
            <w:tcW w:w="8264" w:type="dxa"/>
          </w:tcPr>
          <w:p w:rsidR="00A455AE" w:rsidRPr="00926BD8" w:rsidRDefault="00926BD8" w:rsidP="00617861">
            <w:pPr>
              <w:rPr>
                <w:rFonts w:ascii="Arial" w:hAnsi="Arial" w:cs="Arial"/>
                <w:iCs/>
                <w:color w:val="000000" w:themeColor="text1"/>
              </w:rPr>
            </w:pPr>
            <w:r w:rsidRPr="00926BD8">
              <w:rPr>
                <w:rFonts w:ascii="Arial" w:hAnsi="Arial" w:cs="Arial"/>
              </w:rPr>
              <w:t xml:space="preserve">Tuesday </w:t>
            </w:r>
            <w:r w:rsidR="00617861">
              <w:rPr>
                <w:rFonts w:ascii="Arial" w:hAnsi="Arial" w:cs="Arial"/>
              </w:rPr>
              <w:t>31</w:t>
            </w:r>
            <w:r w:rsidR="00617861" w:rsidRPr="00617861">
              <w:rPr>
                <w:rFonts w:ascii="Arial" w:hAnsi="Arial" w:cs="Arial"/>
                <w:vertAlign w:val="superscript"/>
              </w:rPr>
              <w:t>st</w:t>
            </w:r>
            <w:r w:rsidR="00617861">
              <w:rPr>
                <w:rFonts w:ascii="Arial" w:hAnsi="Arial" w:cs="Arial"/>
              </w:rPr>
              <w:t xml:space="preserve"> </w:t>
            </w:r>
            <w:r w:rsidRPr="00926BD8">
              <w:rPr>
                <w:rFonts w:ascii="Arial" w:hAnsi="Arial" w:cs="Arial"/>
              </w:rPr>
              <w:t>October 2017 at 12noon</w:t>
            </w:r>
          </w:p>
        </w:tc>
      </w:tr>
      <w:tr w:rsidR="009E565B" w:rsidRPr="007A4C8F" w:rsidTr="00B66C4F">
        <w:tc>
          <w:tcPr>
            <w:tcW w:w="2356" w:type="dxa"/>
          </w:tcPr>
          <w:p w:rsidR="009E565B" w:rsidRPr="00067C2A" w:rsidRDefault="009E565B" w:rsidP="00B66C4F">
            <w:pPr>
              <w:rPr>
                <w:rFonts w:ascii="Arial" w:hAnsi="Arial" w:cs="Arial"/>
                <w:b/>
                <w:bCs/>
              </w:rPr>
            </w:pPr>
            <w:r>
              <w:rPr>
                <w:rFonts w:ascii="Arial" w:hAnsi="Arial" w:cs="Arial"/>
                <w:b/>
                <w:bCs/>
              </w:rPr>
              <w:t>Proposed Interview Date(s)</w:t>
            </w:r>
          </w:p>
        </w:tc>
        <w:tc>
          <w:tcPr>
            <w:tcW w:w="8264" w:type="dxa"/>
          </w:tcPr>
          <w:p w:rsidR="009E565B" w:rsidRDefault="009E565B" w:rsidP="00B66C4F">
            <w:pPr>
              <w:rPr>
                <w:rFonts w:ascii="Arial" w:hAnsi="Arial" w:cs="Arial"/>
                <w:i/>
                <w:iCs/>
                <w:color w:val="000000" w:themeColor="text1"/>
              </w:rPr>
            </w:pPr>
          </w:p>
          <w:p w:rsidR="002F111D" w:rsidRPr="006B4D18" w:rsidRDefault="00926BD8" w:rsidP="00B66C4F">
            <w:pPr>
              <w:rPr>
                <w:rFonts w:ascii="Arial" w:hAnsi="Arial" w:cs="Arial"/>
                <w:i/>
                <w:iCs/>
                <w:color w:val="000000" w:themeColor="text1"/>
              </w:rPr>
            </w:pPr>
            <w:r>
              <w:rPr>
                <w:rFonts w:ascii="Arial" w:hAnsi="Arial" w:cs="Arial"/>
                <w:i/>
                <w:iCs/>
                <w:color w:val="000000" w:themeColor="text1"/>
              </w:rPr>
              <w:t>End November 2017</w:t>
            </w:r>
          </w:p>
        </w:tc>
      </w:tr>
      <w:tr w:rsidR="009E565B" w:rsidRPr="007A4C8F" w:rsidTr="00B66C4F">
        <w:tc>
          <w:tcPr>
            <w:tcW w:w="2356" w:type="dxa"/>
          </w:tcPr>
          <w:p w:rsidR="009E565B" w:rsidRDefault="009E565B" w:rsidP="00B66C4F">
            <w:pPr>
              <w:rPr>
                <w:rFonts w:ascii="Arial" w:hAnsi="Arial" w:cs="Arial"/>
                <w:b/>
                <w:bCs/>
              </w:rPr>
            </w:pPr>
            <w:r>
              <w:rPr>
                <w:rFonts w:ascii="Arial" w:hAnsi="Arial" w:cs="Arial"/>
                <w:b/>
                <w:bCs/>
              </w:rPr>
              <w:t>Taking up Appointment</w:t>
            </w:r>
          </w:p>
        </w:tc>
        <w:tc>
          <w:tcPr>
            <w:tcW w:w="8264" w:type="dxa"/>
          </w:tcPr>
          <w:p w:rsidR="009E565B" w:rsidRDefault="009E565B" w:rsidP="00B66C4F">
            <w:pPr>
              <w:rPr>
                <w:rFonts w:ascii="Arial" w:hAnsi="Arial" w:cs="Arial"/>
                <w:i/>
                <w:iCs/>
                <w:color w:val="000000" w:themeColor="text1"/>
              </w:rPr>
            </w:pPr>
            <w:r>
              <w:rPr>
                <w:rFonts w:ascii="Arial" w:hAnsi="Arial" w:cs="Arial"/>
                <w:iCs/>
              </w:rPr>
              <w:t>A start date will be indicated at job offer stage</w:t>
            </w:r>
          </w:p>
        </w:tc>
      </w:tr>
      <w:tr w:rsidR="009E565B" w:rsidRPr="007A4C8F" w:rsidTr="00B66C4F">
        <w:tc>
          <w:tcPr>
            <w:tcW w:w="2356" w:type="dxa"/>
          </w:tcPr>
          <w:p w:rsidR="009E565B" w:rsidRPr="00067C2A" w:rsidRDefault="009E565B" w:rsidP="00B66C4F">
            <w:pPr>
              <w:rPr>
                <w:rFonts w:ascii="Arial" w:hAnsi="Arial" w:cs="Arial"/>
                <w:b/>
                <w:bCs/>
              </w:rPr>
            </w:pPr>
            <w:r w:rsidRPr="00067C2A">
              <w:rPr>
                <w:rFonts w:ascii="Arial" w:hAnsi="Arial" w:cs="Arial"/>
                <w:b/>
                <w:bCs/>
              </w:rPr>
              <w:t>Location of Post</w:t>
            </w:r>
          </w:p>
          <w:p w:rsidR="009E565B" w:rsidRPr="00067C2A" w:rsidRDefault="009E565B" w:rsidP="00B66C4F">
            <w:pPr>
              <w:rPr>
                <w:rFonts w:ascii="Arial" w:hAnsi="Arial" w:cs="Arial"/>
                <w:b/>
                <w:bCs/>
              </w:rPr>
            </w:pPr>
          </w:p>
        </w:tc>
        <w:tc>
          <w:tcPr>
            <w:tcW w:w="8264" w:type="dxa"/>
          </w:tcPr>
          <w:p w:rsidR="00A151D1" w:rsidRDefault="00C817C9" w:rsidP="00DE1D06">
            <w:pPr>
              <w:tabs>
                <w:tab w:val="left" w:pos="6750"/>
              </w:tabs>
              <w:rPr>
                <w:rFonts w:ascii="Arial" w:hAnsi="Arial" w:cs="Arial"/>
                <w:b/>
                <w:u w:val="single"/>
              </w:rPr>
            </w:pPr>
            <w:r>
              <w:rPr>
                <w:rFonts w:ascii="Arial" w:hAnsi="Arial" w:cs="Arial"/>
                <w:b/>
                <w:u w:val="single"/>
              </w:rPr>
              <w:t xml:space="preserve">NRS05073A - </w:t>
            </w:r>
            <w:r w:rsidR="00A151D1">
              <w:rPr>
                <w:rFonts w:ascii="Arial" w:hAnsi="Arial" w:cs="Arial"/>
                <w:b/>
                <w:u w:val="single"/>
              </w:rPr>
              <w:t>CHO Area 3 (Clare, Limerick &amp; North Tipperary)</w:t>
            </w:r>
          </w:p>
          <w:p w:rsidR="00A151D1" w:rsidRDefault="00A151D1" w:rsidP="00A151D1">
            <w:pPr>
              <w:rPr>
                <w:rFonts w:ascii="Arial" w:hAnsi="Arial" w:cs="Arial"/>
                <w:iCs/>
                <w:color w:val="000000" w:themeColor="text1"/>
              </w:rPr>
            </w:pPr>
            <w:r>
              <w:rPr>
                <w:rFonts w:ascii="Arial" w:hAnsi="Arial" w:cs="Arial"/>
                <w:iCs/>
                <w:color w:val="000000" w:themeColor="text1"/>
              </w:rPr>
              <w:t xml:space="preserve">There is currently two permanent, whole-time </w:t>
            </w:r>
            <w:proofErr w:type="gramStart"/>
            <w:r>
              <w:rPr>
                <w:rFonts w:ascii="Arial" w:hAnsi="Arial" w:cs="Arial"/>
                <w:iCs/>
                <w:color w:val="000000" w:themeColor="text1"/>
              </w:rPr>
              <w:t>post</w:t>
            </w:r>
            <w:proofErr w:type="gramEnd"/>
            <w:r w:rsidRPr="006B4D18">
              <w:rPr>
                <w:rFonts w:ascii="Arial" w:hAnsi="Arial" w:cs="Arial"/>
                <w:iCs/>
                <w:color w:val="000000" w:themeColor="text1"/>
              </w:rPr>
              <w:t xml:space="preserve"> available in this location.</w:t>
            </w:r>
          </w:p>
          <w:p w:rsidR="00C817C9" w:rsidRDefault="00C817C9" w:rsidP="00A151D1">
            <w:pPr>
              <w:rPr>
                <w:rFonts w:ascii="Arial" w:hAnsi="Arial" w:cs="Arial"/>
                <w:iCs/>
                <w:color w:val="000000" w:themeColor="text1"/>
              </w:rPr>
            </w:pPr>
          </w:p>
          <w:p w:rsidR="00C817C9" w:rsidRPr="00C817C9" w:rsidRDefault="00C817C9" w:rsidP="00C817C9">
            <w:pPr>
              <w:tabs>
                <w:tab w:val="left" w:pos="6750"/>
              </w:tabs>
              <w:rPr>
                <w:rFonts w:ascii="Arial" w:hAnsi="Arial" w:cs="Arial"/>
                <w:iCs/>
              </w:rPr>
            </w:pPr>
            <w:r>
              <w:rPr>
                <w:rFonts w:ascii="Arial" w:hAnsi="Arial" w:cs="Arial"/>
                <w:iCs/>
                <w:color w:val="000000" w:themeColor="text1"/>
              </w:rPr>
              <w:t xml:space="preserve">The Service Manager is open to engagement in respect of flexibility around filling positions, i.e. </w:t>
            </w:r>
            <w:r w:rsidRPr="00A57841">
              <w:rPr>
                <w:rFonts w:ascii="Arial" w:hAnsi="Arial" w:cs="Arial"/>
                <w:iCs/>
              </w:rPr>
              <w:t>part-time or full time.</w:t>
            </w:r>
            <w:r>
              <w:rPr>
                <w:rFonts w:ascii="Arial" w:hAnsi="Arial" w:cs="Arial"/>
                <w:iCs/>
              </w:rPr>
              <w:t xml:space="preserve"> Discussions to fill positions</w:t>
            </w:r>
            <w:r w:rsidRPr="00A57841">
              <w:rPr>
                <w:rFonts w:ascii="Arial" w:hAnsi="Arial" w:cs="Arial"/>
                <w:iCs/>
              </w:rPr>
              <w:t xml:space="preserve"> will be </w:t>
            </w:r>
            <w:r>
              <w:rPr>
                <w:rFonts w:ascii="Arial" w:hAnsi="Arial" w:cs="Arial"/>
                <w:iCs/>
              </w:rPr>
              <w:t>dependent on providing the best service within</w:t>
            </w:r>
            <w:r w:rsidRPr="00A57841">
              <w:rPr>
                <w:rFonts w:ascii="Arial" w:hAnsi="Arial" w:cs="Arial"/>
                <w:iCs/>
              </w:rPr>
              <w:t xml:space="preserve"> CHO</w:t>
            </w:r>
            <w:r>
              <w:rPr>
                <w:rFonts w:ascii="Arial" w:hAnsi="Arial" w:cs="Arial"/>
                <w:iCs/>
              </w:rPr>
              <w:t>3</w:t>
            </w:r>
            <w:r w:rsidRPr="00A57841">
              <w:rPr>
                <w:rFonts w:ascii="Arial" w:hAnsi="Arial" w:cs="Arial"/>
                <w:iCs/>
              </w:rPr>
              <w:t xml:space="preserve"> in conjunction with existing staff</w:t>
            </w:r>
            <w:r>
              <w:rPr>
                <w:rFonts w:ascii="Arial" w:hAnsi="Arial" w:cs="Arial"/>
                <w:iCs/>
              </w:rPr>
              <w:t xml:space="preserve"> arrangements</w:t>
            </w:r>
          </w:p>
          <w:p w:rsidR="00C817C9" w:rsidRDefault="00C817C9" w:rsidP="00C817C9">
            <w:pPr>
              <w:rPr>
                <w:rFonts w:ascii="Arial" w:hAnsi="Arial" w:cs="Arial"/>
                <w:color w:val="000000" w:themeColor="text1"/>
              </w:rPr>
            </w:pPr>
          </w:p>
          <w:p w:rsidR="00C817C9" w:rsidRDefault="00C817C9" w:rsidP="00C817C9">
            <w:pPr>
              <w:rPr>
                <w:rFonts w:ascii="Arial" w:hAnsi="Arial" w:cs="Arial"/>
                <w:color w:val="000000" w:themeColor="text1"/>
              </w:rPr>
            </w:pPr>
            <w:r w:rsidRPr="006B4D18">
              <w:rPr>
                <w:rFonts w:ascii="Arial" w:hAnsi="Arial" w:cs="Arial"/>
                <w:color w:val="000000" w:themeColor="text1"/>
              </w:rPr>
              <w:t xml:space="preserve">A panel may be formed as a result of this campaign for </w:t>
            </w:r>
            <w:r>
              <w:rPr>
                <w:rFonts w:ascii="Arial" w:hAnsi="Arial" w:cs="Arial"/>
                <w:color w:val="000000" w:themeColor="text1"/>
              </w:rPr>
              <w:t>CHO Area 3</w:t>
            </w:r>
            <w:r w:rsidRPr="00084533">
              <w:rPr>
                <w:rFonts w:ascii="Arial" w:hAnsi="Arial" w:cs="Arial"/>
                <w:color w:val="000000" w:themeColor="text1"/>
              </w:rPr>
              <w:t xml:space="preserve"> (</w:t>
            </w:r>
            <w:r>
              <w:rPr>
                <w:rFonts w:ascii="Arial" w:hAnsi="Arial" w:cs="Arial"/>
                <w:color w:val="000000" w:themeColor="text1"/>
              </w:rPr>
              <w:t xml:space="preserve">Clare, Limerick &amp; North Tipperary) </w:t>
            </w:r>
            <w:r w:rsidRPr="00C2088F">
              <w:rPr>
                <w:rFonts w:ascii="Arial" w:hAnsi="Arial" w:cs="Arial"/>
                <w:color w:val="000000" w:themeColor="text1"/>
              </w:rPr>
              <w:t>from which current and future, permanent and specified purpose vacancies of full or part-time duration may be filled</w:t>
            </w:r>
            <w:r>
              <w:rPr>
                <w:rFonts w:ascii="Arial" w:hAnsi="Arial" w:cs="Arial"/>
                <w:color w:val="000000" w:themeColor="text1"/>
              </w:rPr>
              <w:t>.</w:t>
            </w:r>
          </w:p>
          <w:p w:rsidR="00C817C9" w:rsidRDefault="00C817C9" w:rsidP="00C817C9">
            <w:pPr>
              <w:rPr>
                <w:rFonts w:ascii="Arial" w:hAnsi="Arial" w:cs="Arial"/>
                <w:color w:val="000000" w:themeColor="text1"/>
              </w:rPr>
            </w:pPr>
          </w:p>
          <w:p w:rsidR="00C817C9" w:rsidRPr="00E47715" w:rsidRDefault="00C817C9" w:rsidP="00E47715">
            <w:pPr>
              <w:tabs>
                <w:tab w:val="left" w:pos="6750"/>
              </w:tabs>
              <w:rPr>
                <w:rFonts w:ascii="Arial" w:hAnsi="Arial" w:cs="Arial"/>
                <w:b/>
                <w:u w:val="single"/>
              </w:rPr>
            </w:pPr>
            <w:r>
              <w:rPr>
                <w:rFonts w:ascii="Arial" w:hAnsi="Arial" w:cs="Arial"/>
                <w:b/>
                <w:u w:val="single"/>
              </w:rPr>
              <w:t>NRS05073B - CHO Area 9 (Dublin North City &amp; County)</w:t>
            </w:r>
          </w:p>
          <w:p w:rsidR="00C817C9" w:rsidRPr="006B4D18" w:rsidRDefault="00C817C9" w:rsidP="00C817C9">
            <w:pPr>
              <w:rPr>
                <w:rFonts w:ascii="Arial" w:hAnsi="Arial" w:cs="Arial"/>
                <w:iCs/>
                <w:color w:val="000000" w:themeColor="text1"/>
              </w:rPr>
            </w:pPr>
            <w:r>
              <w:rPr>
                <w:rFonts w:ascii="Arial" w:hAnsi="Arial" w:cs="Arial"/>
                <w:iCs/>
                <w:color w:val="000000" w:themeColor="text1"/>
              </w:rPr>
              <w:t>There is currently one permanent part-time (0.6 WTE) post available</w:t>
            </w:r>
            <w:r w:rsidRPr="006B4D18">
              <w:rPr>
                <w:rFonts w:ascii="Arial" w:hAnsi="Arial" w:cs="Arial"/>
                <w:iCs/>
                <w:color w:val="000000" w:themeColor="text1"/>
              </w:rPr>
              <w:t>.</w:t>
            </w:r>
            <w:r>
              <w:rPr>
                <w:rFonts w:ascii="Arial" w:hAnsi="Arial" w:cs="Arial"/>
                <w:iCs/>
                <w:color w:val="000000" w:themeColor="text1"/>
              </w:rPr>
              <w:t xml:space="preserve"> Initial assignment will be to Grange Gorman Primary Care Centre</w:t>
            </w:r>
          </w:p>
          <w:p w:rsidR="00C817C9" w:rsidRPr="006B4D18" w:rsidRDefault="00C817C9" w:rsidP="00C817C9">
            <w:pPr>
              <w:rPr>
                <w:rFonts w:ascii="Arial" w:hAnsi="Arial" w:cs="Arial"/>
                <w:iCs/>
                <w:color w:val="000000" w:themeColor="text1"/>
              </w:rPr>
            </w:pPr>
          </w:p>
          <w:p w:rsidR="00C817C9" w:rsidRPr="0036583A" w:rsidRDefault="00C817C9" w:rsidP="00C817C9">
            <w:pPr>
              <w:rPr>
                <w:rFonts w:ascii="Arial" w:hAnsi="Arial" w:cs="Arial"/>
                <w:iCs/>
                <w:color w:val="000000" w:themeColor="text1"/>
              </w:rPr>
            </w:pPr>
            <w:r w:rsidRPr="006B4D18">
              <w:rPr>
                <w:rFonts w:ascii="Arial" w:hAnsi="Arial" w:cs="Arial"/>
                <w:color w:val="000000" w:themeColor="text1"/>
              </w:rPr>
              <w:t xml:space="preserve">A panel may be formed as a result of this campaign for </w:t>
            </w:r>
            <w:r w:rsidRPr="00084533">
              <w:rPr>
                <w:rFonts w:ascii="Arial" w:hAnsi="Arial" w:cs="Arial"/>
                <w:color w:val="000000" w:themeColor="text1"/>
              </w:rPr>
              <w:t>CHO Area 9 (Dublin North City &amp; County)</w:t>
            </w:r>
            <w:r>
              <w:rPr>
                <w:rFonts w:ascii="Arial" w:hAnsi="Arial" w:cs="Arial"/>
                <w:color w:val="000000" w:themeColor="text1"/>
              </w:rPr>
              <w:t xml:space="preserve"> </w:t>
            </w:r>
            <w:r w:rsidRPr="00C2088F">
              <w:rPr>
                <w:rFonts w:ascii="Arial" w:hAnsi="Arial" w:cs="Arial"/>
                <w:color w:val="000000" w:themeColor="text1"/>
              </w:rPr>
              <w:t>from which current and future, permanent and specified purpose vacancies of full or part-time duration may be filled</w:t>
            </w:r>
            <w:r>
              <w:rPr>
                <w:rFonts w:ascii="Arial" w:hAnsi="Arial" w:cs="Arial"/>
                <w:color w:val="000000" w:themeColor="text1"/>
              </w:rPr>
              <w:t>.</w:t>
            </w:r>
          </w:p>
          <w:p w:rsidR="00A151D1" w:rsidRDefault="00A151D1" w:rsidP="00A151D1">
            <w:pPr>
              <w:rPr>
                <w:rFonts w:ascii="Arial" w:hAnsi="Arial" w:cs="Arial"/>
                <w:iCs/>
                <w:color w:val="000000" w:themeColor="text1"/>
              </w:rPr>
            </w:pPr>
          </w:p>
          <w:p w:rsidR="00A151D1" w:rsidRDefault="00C817C9" w:rsidP="00A151D1">
            <w:pPr>
              <w:rPr>
                <w:rFonts w:ascii="Arial" w:hAnsi="Arial" w:cs="Arial"/>
                <w:b/>
                <w:u w:val="single"/>
              </w:rPr>
            </w:pPr>
            <w:r>
              <w:rPr>
                <w:rFonts w:ascii="Arial" w:hAnsi="Arial" w:cs="Arial"/>
                <w:b/>
                <w:u w:val="single"/>
              </w:rPr>
              <w:t xml:space="preserve">NRS05073C - </w:t>
            </w:r>
            <w:r w:rsidR="00A151D1" w:rsidRPr="00DC2C5E">
              <w:rPr>
                <w:rFonts w:ascii="Arial" w:hAnsi="Arial" w:cs="Arial"/>
                <w:b/>
                <w:u w:val="single"/>
              </w:rPr>
              <w:t xml:space="preserve">Midland Regional Hospital </w:t>
            </w:r>
            <w:proofErr w:type="spellStart"/>
            <w:r w:rsidR="00A151D1" w:rsidRPr="00DC2C5E">
              <w:rPr>
                <w:rFonts w:ascii="Arial" w:hAnsi="Arial" w:cs="Arial"/>
                <w:b/>
                <w:u w:val="single"/>
              </w:rPr>
              <w:t>Portlaoise</w:t>
            </w:r>
            <w:proofErr w:type="spellEnd"/>
          </w:p>
          <w:p w:rsidR="00A151D1" w:rsidRPr="006B4D18" w:rsidRDefault="00A151D1" w:rsidP="00A151D1">
            <w:pPr>
              <w:rPr>
                <w:rFonts w:ascii="Arial" w:hAnsi="Arial" w:cs="Arial"/>
                <w:iCs/>
                <w:color w:val="000000" w:themeColor="text1"/>
              </w:rPr>
            </w:pPr>
            <w:r>
              <w:rPr>
                <w:rFonts w:ascii="Arial" w:hAnsi="Arial" w:cs="Arial"/>
                <w:iCs/>
                <w:color w:val="000000" w:themeColor="text1"/>
              </w:rPr>
              <w:t>There is currently one permanent whole-time post</w:t>
            </w:r>
            <w:r w:rsidRPr="006B4D18">
              <w:rPr>
                <w:rFonts w:ascii="Arial" w:hAnsi="Arial" w:cs="Arial"/>
                <w:iCs/>
                <w:color w:val="000000" w:themeColor="text1"/>
              </w:rPr>
              <w:t xml:space="preserve"> available in this location.</w:t>
            </w:r>
          </w:p>
          <w:p w:rsidR="00A151D1" w:rsidRPr="006B4D18" w:rsidRDefault="00A151D1" w:rsidP="00A151D1">
            <w:pPr>
              <w:rPr>
                <w:rFonts w:ascii="Arial" w:hAnsi="Arial" w:cs="Arial"/>
                <w:iCs/>
                <w:color w:val="000000" w:themeColor="text1"/>
              </w:rPr>
            </w:pPr>
          </w:p>
          <w:p w:rsidR="00A151D1" w:rsidRDefault="00A151D1" w:rsidP="00A151D1">
            <w:pPr>
              <w:tabs>
                <w:tab w:val="left" w:pos="6750"/>
              </w:tabs>
              <w:rPr>
                <w:rFonts w:ascii="Arial" w:hAnsi="Arial" w:cs="Arial"/>
                <w:b/>
                <w:u w:val="single"/>
              </w:rPr>
            </w:pPr>
            <w:r>
              <w:rPr>
                <w:rFonts w:ascii="Arial" w:hAnsi="Arial" w:cs="Arial"/>
                <w:iCs/>
                <w:color w:val="000000" w:themeColor="text1"/>
              </w:rPr>
              <w:t xml:space="preserve">The Service Manager is open to engagement in respect of flexibility around filling positions, i.e. </w:t>
            </w:r>
            <w:r w:rsidRPr="00A57841">
              <w:rPr>
                <w:rFonts w:ascii="Arial" w:hAnsi="Arial" w:cs="Arial"/>
                <w:iCs/>
              </w:rPr>
              <w:t>part-time or full time.</w:t>
            </w:r>
            <w:r>
              <w:rPr>
                <w:rFonts w:ascii="Arial" w:hAnsi="Arial" w:cs="Arial"/>
                <w:iCs/>
              </w:rPr>
              <w:t xml:space="preserve"> Discussions to fill positions</w:t>
            </w:r>
            <w:r w:rsidRPr="00A57841">
              <w:rPr>
                <w:rFonts w:ascii="Arial" w:hAnsi="Arial" w:cs="Arial"/>
                <w:iCs/>
              </w:rPr>
              <w:t xml:space="preserve"> will be </w:t>
            </w:r>
            <w:r>
              <w:rPr>
                <w:rFonts w:ascii="Arial" w:hAnsi="Arial" w:cs="Arial"/>
                <w:iCs/>
              </w:rPr>
              <w:t>dependent on providing the best service within</w:t>
            </w:r>
            <w:r w:rsidRPr="00A57841">
              <w:rPr>
                <w:rFonts w:ascii="Arial" w:hAnsi="Arial" w:cs="Arial"/>
                <w:iCs/>
              </w:rPr>
              <w:t xml:space="preserve"> </w:t>
            </w:r>
            <w:r w:rsidR="00C817C9">
              <w:rPr>
                <w:rFonts w:ascii="Arial" w:hAnsi="Arial" w:cs="Arial"/>
                <w:iCs/>
              </w:rPr>
              <w:t xml:space="preserve">Midlands Regional Hospital </w:t>
            </w:r>
            <w:proofErr w:type="spellStart"/>
            <w:r w:rsidR="00C817C9">
              <w:rPr>
                <w:rFonts w:ascii="Arial" w:hAnsi="Arial" w:cs="Arial"/>
                <w:iCs/>
              </w:rPr>
              <w:t>Portlaoise</w:t>
            </w:r>
            <w:proofErr w:type="spellEnd"/>
            <w:r w:rsidR="00C817C9">
              <w:rPr>
                <w:rFonts w:ascii="Arial" w:hAnsi="Arial" w:cs="Arial"/>
                <w:iCs/>
              </w:rPr>
              <w:t xml:space="preserve"> </w:t>
            </w:r>
            <w:r w:rsidRPr="00A57841">
              <w:rPr>
                <w:rFonts w:ascii="Arial" w:hAnsi="Arial" w:cs="Arial"/>
                <w:iCs/>
              </w:rPr>
              <w:t>in conjunction with existing staff</w:t>
            </w:r>
            <w:r>
              <w:rPr>
                <w:rFonts w:ascii="Arial" w:hAnsi="Arial" w:cs="Arial"/>
                <w:iCs/>
              </w:rPr>
              <w:t xml:space="preserve"> arrangements</w:t>
            </w:r>
          </w:p>
          <w:p w:rsidR="00A151D1" w:rsidRDefault="00A151D1" w:rsidP="00DE1D06">
            <w:pPr>
              <w:tabs>
                <w:tab w:val="left" w:pos="6750"/>
              </w:tabs>
              <w:rPr>
                <w:rFonts w:ascii="Arial" w:hAnsi="Arial" w:cs="Arial"/>
                <w:b/>
                <w:u w:val="single"/>
              </w:rPr>
            </w:pPr>
          </w:p>
          <w:p w:rsidR="009E565B" w:rsidRPr="00C817C9" w:rsidRDefault="00C817C9" w:rsidP="00C817C9">
            <w:pPr>
              <w:rPr>
                <w:rFonts w:ascii="Arial" w:hAnsi="Arial" w:cs="Arial"/>
                <w:iCs/>
                <w:color w:val="000000" w:themeColor="text1"/>
              </w:rPr>
            </w:pPr>
            <w:r w:rsidRPr="006B4D18">
              <w:rPr>
                <w:rFonts w:ascii="Arial" w:hAnsi="Arial" w:cs="Arial"/>
                <w:color w:val="000000" w:themeColor="text1"/>
              </w:rPr>
              <w:t xml:space="preserve">A panel may be formed as a result of this campaign for </w:t>
            </w:r>
            <w:r>
              <w:rPr>
                <w:rFonts w:ascii="Arial" w:hAnsi="Arial" w:cs="Arial"/>
                <w:color w:val="000000" w:themeColor="text1"/>
              </w:rPr>
              <w:t xml:space="preserve">Midlands Regional Hospital </w:t>
            </w:r>
            <w:proofErr w:type="spellStart"/>
            <w:r>
              <w:rPr>
                <w:rFonts w:ascii="Arial" w:hAnsi="Arial" w:cs="Arial"/>
                <w:color w:val="000000" w:themeColor="text1"/>
              </w:rPr>
              <w:t>Portlaoise</w:t>
            </w:r>
            <w:proofErr w:type="spellEnd"/>
            <w:r>
              <w:rPr>
                <w:rFonts w:ascii="Arial" w:hAnsi="Arial" w:cs="Arial"/>
                <w:color w:val="000000" w:themeColor="text1"/>
              </w:rPr>
              <w:t xml:space="preserve"> from</w:t>
            </w:r>
            <w:r w:rsidRPr="00C2088F">
              <w:rPr>
                <w:rFonts w:ascii="Arial" w:hAnsi="Arial" w:cs="Arial"/>
                <w:color w:val="000000" w:themeColor="text1"/>
              </w:rPr>
              <w:t xml:space="preserve"> which current and future, permanent and specified purpose vacancies of full or part-time duration may be filled</w:t>
            </w:r>
            <w:r>
              <w:rPr>
                <w:rFonts w:ascii="Arial" w:hAnsi="Arial" w:cs="Arial"/>
                <w:color w:val="000000" w:themeColor="text1"/>
              </w:rPr>
              <w:t>.</w:t>
            </w:r>
          </w:p>
        </w:tc>
      </w:tr>
      <w:tr w:rsidR="009D24D2" w:rsidRPr="00A455AE" w:rsidTr="00B66C4F">
        <w:tc>
          <w:tcPr>
            <w:tcW w:w="2356" w:type="dxa"/>
          </w:tcPr>
          <w:p w:rsidR="009D24D2" w:rsidRPr="00A455AE" w:rsidRDefault="009D24D2" w:rsidP="00B66C4F">
            <w:pPr>
              <w:rPr>
                <w:rFonts w:ascii="Arial" w:hAnsi="Arial" w:cs="Arial"/>
                <w:b/>
                <w:bCs/>
              </w:rPr>
            </w:pPr>
            <w:r w:rsidRPr="00A455AE">
              <w:rPr>
                <w:rFonts w:ascii="Arial" w:hAnsi="Arial" w:cs="Arial"/>
                <w:b/>
                <w:bCs/>
              </w:rPr>
              <w:t>Informal Enquiries</w:t>
            </w:r>
          </w:p>
        </w:tc>
        <w:tc>
          <w:tcPr>
            <w:tcW w:w="8264" w:type="dxa"/>
          </w:tcPr>
          <w:p w:rsidR="00A151D1" w:rsidRPr="00A151D1" w:rsidRDefault="00A151D1" w:rsidP="00A151D1">
            <w:pPr>
              <w:tabs>
                <w:tab w:val="left" w:pos="6750"/>
              </w:tabs>
              <w:rPr>
                <w:rFonts w:ascii="Arial" w:hAnsi="Arial" w:cs="Arial"/>
                <w:b/>
                <w:u w:val="single"/>
              </w:rPr>
            </w:pPr>
            <w:r>
              <w:rPr>
                <w:rFonts w:ascii="Arial" w:hAnsi="Arial" w:cs="Arial"/>
                <w:b/>
                <w:u w:val="single"/>
              </w:rPr>
              <w:t>CHO Area 3 (Clare, Limerick &amp; North Tipperary)</w:t>
            </w:r>
          </w:p>
          <w:p w:rsidR="00A151D1" w:rsidRPr="009E45CF" w:rsidRDefault="00A151D1" w:rsidP="00A151D1">
            <w:pPr>
              <w:jc w:val="both"/>
              <w:rPr>
                <w:rFonts w:ascii="Arial" w:hAnsi="Arial" w:cs="Arial"/>
                <w:iCs/>
                <w:color w:val="000000" w:themeColor="text1"/>
              </w:rPr>
            </w:pPr>
            <w:r w:rsidRPr="009E45CF">
              <w:rPr>
                <w:rFonts w:ascii="Arial" w:hAnsi="Arial" w:cs="Arial"/>
                <w:iCs/>
                <w:color w:val="000000" w:themeColor="text1"/>
              </w:rPr>
              <w:t xml:space="preserve">Ms. Esther </w:t>
            </w:r>
            <w:proofErr w:type="spellStart"/>
            <w:r w:rsidRPr="009E45CF">
              <w:rPr>
                <w:rFonts w:ascii="Arial" w:hAnsi="Arial" w:cs="Arial"/>
                <w:iCs/>
                <w:color w:val="000000" w:themeColor="text1"/>
              </w:rPr>
              <w:t>Connellan</w:t>
            </w:r>
            <w:proofErr w:type="spellEnd"/>
            <w:r w:rsidRPr="009E45CF">
              <w:rPr>
                <w:rFonts w:ascii="Arial" w:hAnsi="Arial" w:cs="Arial"/>
                <w:iCs/>
                <w:color w:val="000000" w:themeColor="text1"/>
              </w:rPr>
              <w:t xml:space="preserve">, Primary Care Services Manager </w:t>
            </w:r>
          </w:p>
          <w:p w:rsidR="00A151D1" w:rsidRPr="00A57841" w:rsidRDefault="00A151D1" w:rsidP="00A151D1">
            <w:pPr>
              <w:jc w:val="both"/>
              <w:rPr>
                <w:rFonts w:ascii="Arial" w:hAnsi="Arial" w:cs="Arial"/>
                <w:b/>
              </w:rPr>
            </w:pPr>
            <w:r w:rsidRPr="00A57841">
              <w:rPr>
                <w:rFonts w:ascii="Arial" w:hAnsi="Arial" w:cs="Arial"/>
                <w:b/>
              </w:rPr>
              <w:t xml:space="preserve">Email: </w:t>
            </w:r>
            <w:hyperlink r:id="rId10" w:history="1">
              <w:r w:rsidR="0011210E" w:rsidRPr="009B7473">
                <w:rPr>
                  <w:rStyle w:val="Hyperlink"/>
                  <w:rFonts w:ascii="Arial" w:hAnsi="Arial" w:cs="Arial"/>
                </w:rPr>
                <w:t>esther.connellan@hse.ie</w:t>
              </w:r>
            </w:hyperlink>
            <w:r w:rsidR="0011210E">
              <w:rPr>
                <w:rFonts w:ascii="Arial" w:hAnsi="Arial" w:cs="Arial"/>
              </w:rPr>
              <w:t xml:space="preserve"> </w:t>
            </w:r>
          </w:p>
          <w:p w:rsidR="00A151D1" w:rsidRDefault="00A151D1" w:rsidP="00A151D1">
            <w:pPr>
              <w:jc w:val="both"/>
              <w:rPr>
                <w:rFonts w:ascii="Arial" w:hAnsi="Arial" w:cs="Arial"/>
              </w:rPr>
            </w:pPr>
            <w:r w:rsidRPr="00A57841">
              <w:rPr>
                <w:rFonts w:ascii="Arial" w:hAnsi="Arial" w:cs="Arial"/>
                <w:b/>
              </w:rPr>
              <w:t>Phone:</w:t>
            </w:r>
            <w:r w:rsidRPr="00A57841">
              <w:rPr>
                <w:rFonts w:ascii="Arial" w:hAnsi="Arial" w:cs="Arial"/>
              </w:rPr>
              <w:t xml:space="preserve"> 065 6868038</w:t>
            </w:r>
          </w:p>
          <w:p w:rsidR="00A151D1" w:rsidRDefault="00A151D1" w:rsidP="00A151D1">
            <w:pPr>
              <w:tabs>
                <w:tab w:val="left" w:pos="6750"/>
              </w:tabs>
              <w:rPr>
                <w:rFonts w:ascii="Arial" w:hAnsi="Arial" w:cs="Arial"/>
                <w:b/>
                <w:u w:val="single"/>
              </w:rPr>
            </w:pPr>
          </w:p>
          <w:p w:rsidR="00A151D1" w:rsidRDefault="00A151D1" w:rsidP="00A151D1">
            <w:pPr>
              <w:tabs>
                <w:tab w:val="left" w:pos="6750"/>
              </w:tabs>
              <w:rPr>
                <w:rFonts w:ascii="Arial" w:hAnsi="Arial" w:cs="Arial"/>
                <w:b/>
                <w:u w:val="single"/>
              </w:rPr>
            </w:pPr>
          </w:p>
          <w:p w:rsidR="00A151D1" w:rsidRPr="00A151D1" w:rsidRDefault="00A151D1" w:rsidP="00A151D1">
            <w:pPr>
              <w:tabs>
                <w:tab w:val="left" w:pos="6750"/>
              </w:tabs>
              <w:rPr>
                <w:rFonts w:ascii="Arial" w:hAnsi="Arial" w:cs="Arial"/>
                <w:b/>
                <w:u w:val="single"/>
              </w:rPr>
            </w:pPr>
            <w:r>
              <w:rPr>
                <w:rFonts w:ascii="Arial" w:hAnsi="Arial" w:cs="Arial"/>
                <w:b/>
                <w:u w:val="single"/>
              </w:rPr>
              <w:t>CHO Area 9 (Dublin North City &amp; County)</w:t>
            </w:r>
          </w:p>
          <w:p w:rsidR="00A455AE" w:rsidRPr="00A455AE" w:rsidRDefault="00A455AE" w:rsidP="00A455AE">
            <w:pPr>
              <w:jc w:val="both"/>
              <w:rPr>
                <w:rFonts w:ascii="Arial" w:hAnsi="Arial" w:cs="Arial"/>
                <w:iCs/>
              </w:rPr>
            </w:pPr>
            <w:r w:rsidRPr="00A455AE">
              <w:rPr>
                <w:rFonts w:ascii="Arial" w:hAnsi="Arial" w:cs="Arial"/>
                <w:iCs/>
              </w:rPr>
              <w:t xml:space="preserve">Annette Murphy, Area Administrator </w:t>
            </w:r>
          </w:p>
          <w:p w:rsidR="00A455AE" w:rsidRPr="00A455AE" w:rsidRDefault="00A455AE" w:rsidP="00A455AE">
            <w:pPr>
              <w:jc w:val="both"/>
              <w:rPr>
                <w:rFonts w:ascii="Arial" w:hAnsi="Arial" w:cs="Arial"/>
                <w:b/>
              </w:rPr>
            </w:pPr>
            <w:r w:rsidRPr="00A455AE">
              <w:rPr>
                <w:rFonts w:ascii="Arial" w:hAnsi="Arial" w:cs="Arial"/>
                <w:b/>
              </w:rPr>
              <w:t xml:space="preserve">Email: </w:t>
            </w:r>
            <w:hyperlink r:id="rId11" w:history="1">
              <w:r w:rsidRPr="00E03CA2">
                <w:rPr>
                  <w:rStyle w:val="Hyperlink"/>
                  <w:rFonts w:ascii="Arial" w:hAnsi="Arial" w:cs="Arial"/>
                  <w:bCs/>
                </w:rPr>
                <w:t>annette.obrienmurphy@hse.ie</w:t>
              </w:r>
            </w:hyperlink>
          </w:p>
          <w:p w:rsidR="00A455AE" w:rsidRPr="00A455AE" w:rsidRDefault="00A455AE" w:rsidP="00A455AE">
            <w:pPr>
              <w:jc w:val="both"/>
              <w:rPr>
                <w:rFonts w:ascii="Arial" w:hAnsi="Arial" w:cs="Arial"/>
                <w:iCs/>
              </w:rPr>
            </w:pPr>
            <w:r w:rsidRPr="00A455AE">
              <w:rPr>
                <w:rFonts w:ascii="Arial" w:hAnsi="Arial" w:cs="Arial"/>
                <w:b/>
              </w:rPr>
              <w:t xml:space="preserve">Phone: </w:t>
            </w:r>
            <w:r w:rsidRPr="00A455AE">
              <w:rPr>
                <w:rFonts w:ascii="Arial" w:hAnsi="Arial" w:cs="Arial"/>
                <w:iCs/>
              </w:rPr>
              <w:t>Tel: - 01 897 5188</w:t>
            </w:r>
          </w:p>
          <w:p w:rsidR="00A455AE" w:rsidRDefault="00A455AE" w:rsidP="00A455AE">
            <w:pPr>
              <w:jc w:val="both"/>
              <w:rPr>
                <w:rFonts w:ascii="Arial" w:hAnsi="Arial" w:cs="Arial"/>
                <w:b/>
                <w:bCs/>
              </w:rPr>
            </w:pPr>
            <w:r w:rsidRPr="00A455AE">
              <w:rPr>
                <w:rFonts w:ascii="Arial" w:hAnsi="Arial" w:cs="Arial"/>
                <w:b/>
              </w:rPr>
              <w:t xml:space="preserve">Mobile: </w:t>
            </w:r>
            <w:r w:rsidRPr="00A455AE">
              <w:rPr>
                <w:rFonts w:ascii="Arial" w:hAnsi="Arial" w:cs="Arial"/>
                <w:bCs/>
              </w:rPr>
              <w:t>087 – 1714105</w:t>
            </w:r>
            <w:r w:rsidRPr="00A455AE">
              <w:rPr>
                <w:rFonts w:ascii="Arial" w:hAnsi="Arial" w:cs="Arial"/>
                <w:b/>
                <w:bCs/>
              </w:rPr>
              <w:t> </w:t>
            </w:r>
          </w:p>
          <w:p w:rsidR="00A151D1" w:rsidRDefault="00A151D1" w:rsidP="00A455AE">
            <w:pPr>
              <w:jc w:val="both"/>
              <w:rPr>
                <w:rFonts w:ascii="Arial" w:hAnsi="Arial" w:cs="Arial"/>
                <w:b/>
                <w:bCs/>
              </w:rPr>
            </w:pPr>
          </w:p>
          <w:p w:rsidR="00A151D1" w:rsidRDefault="00A151D1" w:rsidP="00A455AE">
            <w:pPr>
              <w:jc w:val="both"/>
              <w:rPr>
                <w:rFonts w:ascii="Arial" w:hAnsi="Arial" w:cs="Arial"/>
                <w:b/>
                <w:bCs/>
              </w:rPr>
            </w:pPr>
          </w:p>
          <w:p w:rsidR="00A151D1" w:rsidRDefault="00A151D1" w:rsidP="00A151D1">
            <w:pPr>
              <w:jc w:val="both"/>
              <w:rPr>
                <w:rFonts w:ascii="Arial" w:hAnsi="Arial" w:cs="Arial"/>
                <w:b/>
                <w:bCs/>
                <w:u w:val="single"/>
              </w:rPr>
            </w:pPr>
            <w:r>
              <w:rPr>
                <w:rFonts w:ascii="Arial" w:hAnsi="Arial" w:cs="Arial"/>
                <w:b/>
                <w:bCs/>
                <w:u w:val="single"/>
              </w:rPr>
              <w:t xml:space="preserve">Midlands Regional Hospital </w:t>
            </w:r>
            <w:proofErr w:type="spellStart"/>
            <w:r>
              <w:rPr>
                <w:rFonts w:ascii="Arial" w:hAnsi="Arial" w:cs="Arial"/>
                <w:b/>
                <w:bCs/>
                <w:u w:val="single"/>
              </w:rPr>
              <w:t>Portlaoise</w:t>
            </w:r>
            <w:proofErr w:type="spellEnd"/>
          </w:p>
          <w:p w:rsidR="00A151D1" w:rsidRPr="00274A3C" w:rsidRDefault="00A151D1" w:rsidP="00A151D1">
            <w:pPr>
              <w:jc w:val="both"/>
              <w:rPr>
                <w:rFonts w:ascii="Arial" w:hAnsi="Arial" w:cs="Arial"/>
              </w:rPr>
            </w:pPr>
            <w:r w:rsidRPr="00274A3C">
              <w:rPr>
                <w:rFonts w:ascii="Arial" w:hAnsi="Arial" w:cs="Arial"/>
              </w:rPr>
              <w:lastRenderedPageBreak/>
              <w:t xml:space="preserve">Josephine Lowry, Operations, </w:t>
            </w:r>
            <w:r w:rsidRPr="00274A3C">
              <w:rPr>
                <w:rFonts w:ascii="Arial" w:hAnsi="Arial" w:cs="Arial"/>
                <w:bCs/>
                <w:iCs/>
                <w:lang w:val="en-IE" w:eastAsia="en-IE"/>
              </w:rPr>
              <w:t xml:space="preserve">Midland Regional Hospital </w:t>
            </w:r>
            <w:proofErr w:type="spellStart"/>
            <w:r w:rsidRPr="00274A3C">
              <w:rPr>
                <w:rFonts w:ascii="Arial" w:hAnsi="Arial" w:cs="Arial"/>
                <w:bCs/>
                <w:iCs/>
                <w:lang w:val="en-IE" w:eastAsia="en-IE"/>
              </w:rPr>
              <w:t>Portlaoise</w:t>
            </w:r>
            <w:proofErr w:type="spellEnd"/>
            <w:r w:rsidRPr="00274A3C">
              <w:rPr>
                <w:rFonts w:ascii="Arial" w:hAnsi="Arial" w:cs="Arial"/>
                <w:bCs/>
                <w:iCs/>
                <w:lang w:val="en-IE" w:eastAsia="en-IE"/>
              </w:rPr>
              <w:t>,</w:t>
            </w:r>
          </w:p>
          <w:p w:rsidR="00A151D1" w:rsidRPr="00320972" w:rsidRDefault="00A151D1" w:rsidP="00A151D1">
            <w:pPr>
              <w:jc w:val="both"/>
              <w:rPr>
                <w:rFonts w:ascii="Arial" w:hAnsi="Arial" w:cs="Arial"/>
                <w:b/>
              </w:rPr>
            </w:pPr>
            <w:r w:rsidRPr="00320972">
              <w:rPr>
                <w:rFonts w:ascii="Arial" w:hAnsi="Arial" w:cs="Arial"/>
                <w:b/>
              </w:rPr>
              <w:t xml:space="preserve">Email: </w:t>
            </w:r>
            <w:hyperlink r:id="rId12" w:history="1">
              <w:r w:rsidRPr="005B3B76">
                <w:rPr>
                  <w:rStyle w:val="Hyperlink"/>
                  <w:rFonts w:ascii="Arial" w:hAnsi="Arial" w:cs="Arial"/>
                </w:rPr>
                <w:t>Josephine.lowry@hse.ie</w:t>
              </w:r>
            </w:hyperlink>
            <w:r>
              <w:rPr>
                <w:rFonts w:ascii="Arial" w:hAnsi="Arial" w:cs="Arial"/>
              </w:rPr>
              <w:t xml:space="preserve"> </w:t>
            </w:r>
          </w:p>
          <w:p w:rsidR="00A151D1" w:rsidRPr="00320972" w:rsidRDefault="00A151D1" w:rsidP="00A151D1">
            <w:pPr>
              <w:jc w:val="both"/>
              <w:rPr>
                <w:rFonts w:ascii="Arial" w:hAnsi="Arial" w:cs="Arial"/>
                <w:b/>
              </w:rPr>
            </w:pPr>
            <w:r w:rsidRPr="00320972">
              <w:rPr>
                <w:rFonts w:ascii="Arial" w:hAnsi="Arial" w:cs="Arial"/>
                <w:b/>
              </w:rPr>
              <w:t xml:space="preserve">Phone: </w:t>
            </w:r>
            <w:r w:rsidRPr="00274A3C">
              <w:rPr>
                <w:rFonts w:ascii="Arial" w:hAnsi="Arial" w:cs="Arial"/>
              </w:rPr>
              <w:t>057 8696059</w:t>
            </w:r>
          </w:p>
          <w:p w:rsidR="00DC2C5E" w:rsidRPr="00A151D1" w:rsidRDefault="00A151D1" w:rsidP="00A151D1">
            <w:pPr>
              <w:jc w:val="both"/>
              <w:rPr>
                <w:rFonts w:ascii="Arial" w:hAnsi="Arial" w:cs="Arial"/>
                <w:b/>
              </w:rPr>
            </w:pPr>
            <w:r>
              <w:rPr>
                <w:rFonts w:ascii="Arial" w:hAnsi="Arial" w:cs="Arial"/>
                <w:b/>
              </w:rPr>
              <w:t>Mobile</w:t>
            </w:r>
            <w:r w:rsidRPr="00320972">
              <w:rPr>
                <w:rFonts w:ascii="Arial" w:hAnsi="Arial" w:cs="Arial"/>
                <w:b/>
              </w:rPr>
              <w:t xml:space="preserve">: </w:t>
            </w:r>
            <w:r w:rsidRPr="00274A3C">
              <w:rPr>
                <w:rFonts w:ascii="Arial" w:hAnsi="Arial" w:cs="Arial"/>
              </w:rPr>
              <w:t>086 3842708</w:t>
            </w:r>
          </w:p>
        </w:tc>
      </w:tr>
      <w:tr w:rsidR="009E565B" w:rsidRPr="007A4C8F" w:rsidTr="00B66C4F">
        <w:tc>
          <w:tcPr>
            <w:tcW w:w="2356" w:type="dxa"/>
          </w:tcPr>
          <w:p w:rsidR="009E565B" w:rsidRPr="006B4D18" w:rsidRDefault="009E565B" w:rsidP="00B66C4F">
            <w:pPr>
              <w:rPr>
                <w:rFonts w:ascii="Arial" w:hAnsi="Arial" w:cs="Arial"/>
                <w:b/>
                <w:bCs/>
                <w:color w:val="000000" w:themeColor="text1"/>
              </w:rPr>
            </w:pPr>
            <w:r w:rsidRPr="006B4D18">
              <w:rPr>
                <w:rFonts w:ascii="Arial" w:hAnsi="Arial" w:cs="Arial"/>
                <w:b/>
                <w:bCs/>
                <w:color w:val="000000" w:themeColor="text1"/>
              </w:rPr>
              <w:lastRenderedPageBreak/>
              <w:t>Details of Service</w:t>
            </w:r>
          </w:p>
          <w:p w:rsidR="009E565B" w:rsidRPr="006B4D18" w:rsidRDefault="009E565B" w:rsidP="00B66C4F">
            <w:pPr>
              <w:rPr>
                <w:rFonts w:ascii="Arial" w:hAnsi="Arial" w:cs="Arial"/>
                <w:b/>
                <w:bCs/>
                <w:color w:val="000000" w:themeColor="text1"/>
              </w:rPr>
            </w:pPr>
          </w:p>
          <w:p w:rsidR="009E565B" w:rsidRPr="006B4D18" w:rsidRDefault="009E565B" w:rsidP="00B66C4F">
            <w:pPr>
              <w:rPr>
                <w:rFonts w:ascii="Arial" w:hAnsi="Arial" w:cs="Arial"/>
                <w:b/>
                <w:bCs/>
                <w:color w:val="000000" w:themeColor="text1"/>
              </w:rPr>
            </w:pPr>
          </w:p>
        </w:tc>
        <w:tc>
          <w:tcPr>
            <w:tcW w:w="8264" w:type="dxa"/>
          </w:tcPr>
          <w:p w:rsidR="0011210E" w:rsidRDefault="0011210E" w:rsidP="00A455AE">
            <w:pPr>
              <w:jc w:val="both"/>
              <w:rPr>
                <w:rFonts w:ascii="Arial" w:hAnsi="Arial" w:cs="Arial"/>
                <w:b/>
                <w:u w:val="single"/>
              </w:rPr>
            </w:pPr>
            <w:r>
              <w:rPr>
                <w:rFonts w:ascii="Arial" w:hAnsi="Arial" w:cs="Arial"/>
                <w:b/>
                <w:u w:val="single"/>
              </w:rPr>
              <w:t>CHO Area 3 (Clare, Limerick &amp; Tipperary North)</w:t>
            </w:r>
          </w:p>
          <w:p w:rsidR="0011210E" w:rsidRPr="00A57841" w:rsidRDefault="0011210E" w:rsidP="0011210E">
            <w:pPr>
              <w:rPr>
                <w:rFonts w:ascii="Arial" w:hAnsi="Arial" w:cs="Arial"/>
                <w:iCs/>
              </w:rPr>
            </w:pPr>
            <w:r w:rsidRPr="00A57841">
              <w:rPr>
                <w:rFonts w:ascii="Arial" w:hAnsi="Arial" w:cs="Arial"/>
                <w:iCs/>
              </w:rPr>
              <w:t xml:space="preserve">The person appointed to the post will be based within the Community Services provided by CHO3 at Health Centres within Clare, Limerick and North Tipperary and will be involved in provision of Community Ophthalmic Service to Children and Adults.  </w:t>
            </w:r>
          </w:p>
          <w:p w:rsidR="0011210E" w:rsidRPr="00A57841" w:rsidRDefault="0011210E" w:rsidP="0011210E">
            <w:pPr>
              <w:rPr>
                <w:rFonts w:ascii="Arial" w:hAnsi="Arial" w:cs="Arial"/>
                <w:iCs/>
              </w:rPr>
            </w:pPr>
          </w:p>
          <w:p w:rsidR="0011210E" w:rsidRPr="00A57841" w:rsidRDefault="0011210E" w:rsidP="0011210E">
            <w:pPr>
              <w:rPr>
                <w:rFonts w:ascii="Arial" w:hAnsi="Arial" w:cs="Arial"/>
                <w:iCs/>
              </w:rPr>
            </w:pPr>
            <w:r w:rsidRPr="00A57841">
              <w:rPr>
                <w:rFonts w:ascii="Arial" w:hAnsi="Arial" w:cs="Arial"/>
                <w:iCs/>
              </w:rPr>
              <w:t xml:space="preserve">The person will work as part of a Multi-Disciplinary Team dealing with referrals from Public Health Nurses, Area Medical Officers and General Practitioners and the Ophthalmic Department of the University Hospital, Limerick.   </w:t>
            </w:r>
          </w:p>
          <w:p w:rsidR="0011210E" w:rsidRPr="00A57841" w:rsidRDefault="0011210E" w:rsidP="0011210E">
            <w:pPr>
              <w:rPr>
                <w:rFonts w:ascii="Arial" w:hAnsi="Arial" w:cs="Arial"/>
                <w:iCs/>
              </w:rPr>
            </w:pPr>
          </w:p>
          <w:p w:rsidR="0011210E" w:rsidRPr="00A57841" w:rsidRDefault="0011210E" w:rsidP="0011210E">
            <w:pPr>
              <w:rPr>
                <w:rFonts w:ascii="Arial" w:hAnsi="Arial" w:cs="Arial"/>
                <w:iCs/>
              </w:rPr>
            </w:pPr>
            <w:r w:rsidRPr="00A57841">
              <w:rPr>
                <w:rFonts w:ascii="Arial" w:hAnsi="Arial" w:cs="Arial"/>
                <w:iCs/>
              </w:rPr>
              <w:t xml:space="preserve">The service is to be developed in line with the Primary Care Eye Services Review Report due to be published in June, 2017. </w:t>
            </w:r>
          </w:p>
          <w:p w:rsidR="0011210E" w:rsidRDefault="0011210E" w:rsidP="00A455AE">
            <w:pPr>
              <w:jc w:val="both"/>
              <w:rPr>
                <w:rFonts w:ascii="Arial" w:hAnsi="Arial" w:cs="Arial"/>
              </w:rPr>
            </w:pPr>
          </w:p>
          <w:p w:rsidR="0011210E" w:rsidRPr="0011210E" w:rsidRDefault="0011210E" w:rsidP="00A455AE">
            <w:pPr>
              <w:jc w:val="both"/>
              <w:rPr>
                <w:rFonts w:ascii="Arial" w:hAnsi="Arial" w:cs="Arial"/>
                <w:b/>
                <w:u w:val="single"/>
              </w:rPr>
            </w:pPr>
            <w:r>
              <w:rPr>
                <w:rFonts w:ascii="Arial" w:hAnsi="Arial" w:cs="Arial"/>
                <w:b/>
                <w:u w:val="single"/>
              </w:rPr>
              <w:t>CHO Area 9 (Dublin North City &amp; County)</w:t>
            </w:r>
          </w:p>
          <w:p w:rsidR="00A455AE" w:rsidRPr="00A455AE" w:rsidRDefault="00A455AE" w:rsidP="00A455AE">
            <w:pPr>
              <w:jc w:val="both"/>
              <w:rPr>
                <w:rFonts w:ascii="Arial" w:hAnsi="Arial" w:cs="Arial"/>
              </w:rPr>
            </w:pPr>
            <w:r w:rsidRPr="00A455AE">
              <w:rPr>
                <w:rFonts w:ascii="Arial" w:hAnsi="Arial" w:cs="Arial"/>
              </w:rPr>
              <w:t>The person appointed to this post will work within</w:t>
            </w:r>
            <w:r w:rsidRPr="00A455AE">
              <w:rPr>
                <w:rFonts w:ascii="Arial" w:hAnsi="Arial" w:cs="Arial"/>
                <w:bCs/>
              </w:rPr>
              <w:t xml:space="preserve"> the Integrated Services Directorate; </w:t>
            </w:r>
            <w:r w:rsidRPr="00A455AE">
              <w:rPr>
                <w:rFonts w:ascii="Arial" w:hAnsi="Arial" w:cs="Arial"/>
              </w:rPr>
              <w:t>working as part of multi-disciplinary teams delivering a coordinated approach to client care.</w:t>
            </w:r>
          </w:p>
          <w:p w:rsidR="00A455AE" w:rsidRPr="00A455AE" w:rsidRDefault="00A455AE" w:rsidP="00A455AE">
            <w:pPr>
              <w:jc w:val="both"/>
              <w:rPr>
                <w:rFonts w:ascii="Arial" w:hAnsi="Arial" w:cs="Arial"/>
                <w:b/>
                <w:color w:val="FF0000"/>
              </w:rPr>
            </w:pPr>
          </w:p>
          <w:p w:rsidR="00A455AE" w:rsidRPr="00A455AE" w:rsidRDefault="00A455AE" w:rsidP="00A455AE">
            <w:pPr>
              <w:rPr>
                <w:rFonts w:ascii="Arial" w:hAnsi="Arial" w:cs="Arial"/>
                <w:lang w:val="en-IE"/>
              </w:rPr>
            </w:pPr>
            <w:r w:rsidRPr="00A455AE">
              <w:rPr>
                <w:rFonts w:ascii="Arial" w:hAnsi="Arial" w:cs="Arial"/>
                <w:lang w:val="en-IE"/>
              </w:rPr>
              <w:t>Ophthalmology is a very important service within the CHO 9</w:t>
            </w:r>
            <w:r>
              <w:rPr>
                <w:rFonts w:ascii="Arial" w:hAnsi="Arial" w:cs="Arial"/>
                <w:lang w:val="en-IE"/>
              </w:rPr>
              <w:t xml:space="preserve"> </w:t>
            </w:r>
            <w:r w:rsidRPr="00A455AE">
              <w:rPr>
                <w:rFonts w:ascii="Arial" w:hAnsi="Arial" w:cs="Arial"/>
                <w:lang w:val="en-IE"/>
              </w:rPr>
              <w:t>area and the impact of poor sight on the quality of life at any age makes ophthalmology a high profile speciality.</w:t>
            </w:r>
          </w:p>
          <w:p w:rsidR="00A455AE" w:rsidRPr="00A455AE" w:rsidRDefault="00A455AE" w:rsidP="00A455AE">
            <w:pPr>
              <w:rPr>
                <w:rFonts w:ascii="Arial" w:hAnsi="Arial" w:cs="Arial"/>
                <w:lang w:val="en-IE"/>
              </w:rPr>
            </w:pPr>
          </w:p>
          <w:p w:rsidR="00A455AE" w:rsidRPr="00A455AE" w:rsidRDefault="00A455AE" w:rsidP="00A455AE">
            <w:pPr>
              <w:rPr>
                <w:rFonts w:ascii="Arial" w:hAnsi="Arial" w:cs="Arial"/>
                <w:lang w:val="en-IE"/>
              </w:rPr>
            </w:pPr>
            <w:r w:rsidRPr="00A455AE">
              <w:rPr>
                <w:rFonts w:ascii="Arial" w:hAnsi="Arial" w:cs="Arial"/>
                <w:lang w:val="en-IE"/>
              </w:rPr>
              <w:t xml:space="preserve">In CHO 9 the Community Eye Clinic is currently based on the Navan Road but will be moving to a new primary care facility in the Grange Gorman Campus in early 2017. </w:t>
            </w:r>
          </w:p>
          <w:p w:rsidR="00A455AE" w:rsidRPr="00A455AE" w:rsidRDefault="00A455AE" w:rsidP="00A455AE">
            <w:pPr>
              <w:rPr>
                <w:rFonts w:ascii="Arial" w:hAnsi="Arial" w:cs="Arial"/>
                <w:lang w:val="en-IE"/>
              </w:rPr>
            </w:pPr>
          </w:p>
          <w:p w:rsidR="00A455AE" w:rsidRPr="00A455AE" w:rsidRDefault="00A455AE" w:rsidP="00A455AE">
            <w:pPr>
              <w:rPr>
                <w:rFonts w:ascii="Arial" w:hAnsi="Arial" w:cs="Arial"/>
                <w:lang w:val="en-IE"/>
              </w:rPr>
            </w:pPr>
            <w:r w:rsidRPr="00A455AE">
              <w:rPr>
                <w:rFonts w:ascii="Arial" w:hAnsi="Arial" w:cs="Arial"/>
                <w:lang w:val="en-IE"/>
              </w:rPr>
              <w:t>The primary aim of the Community Eye Clinic is to promote good ophthalmic health and quality of life for all categories of patients who attend the eye clinic.</w:t>
            </w:r>
          </w:p>
          <w:p w:rsidR="00A455AE" w:rsidRPr="00A455AE" w:rsidRDefault="00A455AE" w:rsidP="00A455AE">
            <w:pPr>
              <w:rPr>
                <w:rFonts w:ascii="Arial" w:hAnsi="Arial" w:cs="Arial"/>
                <w:lang w:val="en-IE"/>
              </w:rPr>
            </w:pPr>
          </w:p>
          <w:p w:rsidR="00A455AE" w:rsidRPr="00A455AE" w:rsidRDefault="00A455AE" w:rsidP="00A455AE">
            <w:pPr>
              <w:rPr>
                <w:rFonts w:ascii="Arial" w:hAnsi="Arial" w:cs="Arial"/>
                <w:lang w:val="en-IE"/>
              </w:rPr>
            </w:pPr>
            <w:r w:rsidRPr="00A455AE">
              <w:rPr>
                <w:rFonts w:ascii="Arial" w:hAnsi="Arial" w:cs="Arial"/>
                <w:lang w:val="en-IE"/>
              </w:rPr>
              <w:t>The Community Ophthalmic Physician therefore has a vital role to play in providing a comprehensive and high quality eye care service to patients across CHO 9 in conjunction with other members of the Community Eye Clinic team.</w:t>
            </w:r>
          </w:p>
          <w:p w:rsidR="00A455AE" w:rsidRPr="00A455AE" w:rsidRDefault="00A455AE" w:rsidP="00A455AE">
            <w:pPr>
              <w:rPr>
                <w:rFonts w:ascii="Arial" w:hAnsi="Arial" w:cs="Arial"/>
                <w:lang w:val="en-IE"/>
              </w:rPr>
            </w:pPr>
          </w:p>
          <w:p w:rsidR="00A455AE" w:rsidRPr="00A455AE" w:rsidRDefault="00A455AE" w:rsidP="00A455AE">
            <w:pPr>
              <w:rPr>
                <w:rFonts w:ascii="Arial" w:hAnsi="Arial" w:cs="Arial"/>
                <w:lang w:val="en-IE"/>
              </w:rPr>
            </w:pPr>
            <w:r w:rsidRPr="00A455AE">
              <w:rPr>
                <w:rFonts w:ascii="Arial" w:hAnsi="Arial" w:cs="Arial"/>
                <w:lang w:val="en-IE"/>
              </w:rPr>
              <w:t xml:space="preserve">Currently the team includes one Community Ophthalmic Physician, two Senior Orthoptists, one Nurse and two administration staff. </w:t>
            </w:r>
          </w:p>
          <w:p w:rsidR="00A455AE" w:rsidRPr="00A455AE" w:rsidRDefault="00A455AE" w:rsidP="00A455AE">
            <w:pPr>
              <w:rPr>
                <w:rFonts w:ascii="Arial" w:hAnsi="Arial" w:cs="Arial"/>
                <w:lang w:val="en-IE"/>
              </w:rPr>
            </w:pPr>
          </w:p>
          <w:p w:rsidR="00A455AE" w:rsidRPr="00A455AE" w:rsidRDefault="00A455AE" w:rsidP="00A455AE">
            <w:pPr>
              <w:rPr>
                <w:rFonts w:ascii="Arial" w:hAnsi="Arial" w:cs="Arial"/>
              </w:rPr>
            </w:pPr>
            <w:r w:rsidRPr="00A455AE">
              <w:rPr>
                <w:rFonts w:ascii="Arial" w:hAnsi="Arial" w:cs="Arial"/>
                <w:lang w:val="en-IE"/>
              </w:rPr>
              <w:t xml:space="preserve">The successful candidate will also participate in providing ophthalmic care to patients at Temple Street Children’s University Hospital. This will allow the successful candidate to maintain other skills in the area of acute care and </w:t>
            </w:r>
            <w:r w:rsidRPr="00A455AE">
              <w:rPr>
                <w:rFonts w:ascii="Arial" w:hAnsi="Arial" w:cs="Arial"/>
              </w:rPr>
              <w:t xml:space="preserve">in part can afford the opportunity for a seamless pathway of care for patients in the community who need to transfer, for specific investigations or treatment, to the acute service. </w:t>
            </w:r>
          </w:p>
          <w:p w:rsidR="00A455AE" w:rsidRPr="00A455AE" w:rsidRDefault="00A455AE" w:rsidP="00A455AE">
            <w:pPr>
              <w:jc w:val="both"/>
              <w:rPr>
                <w:rFonts w:ascii="Arial" w:hAnsi="Arial" w:cs="Arial"/>
              </w:rPr>
            </w:pPr>
          </w:p>
          <w:p w:rsidR="00084533" w:rsidRDefault="001A142C" w:rsidP="00A455AE">
            <w:pPr>
              <w:jc w:val="both"/>
              <w:rPr>
                <w:rFonts w:ascii="Arial" w:hAnsi="Arial" w:cs="Arial"/>
              </w:rPr>
            </w:pPr>
            <w:r>
              <w:rPr>
                <w:rFonts w:ascii="Arial" w:hAnsi="Arial" w:cs="Arial"/>
              </w:rPr>
              <w:t>T</w:t>
            </w:r>
            <w:r w:rsidR="00A455AE" w:rsidRPr="00A455AE">
              <w:rPr>
                <w:rFonts w:ascii="Arial" w:hAnsi="Arial" w:cs="Arial"/>
              </w:rPr>
              <w:t xml:space="preserve">he National Primary Care Eye Services Review Group Report has been </w:t>
            </w:r>
            <w:r>
              <w:rPr>
                <w:rFonts w:ascii="Arial" w:hAnsi="Arial" w:cs="Arial"/>
              </w:rPr>
              <w:t>finalised</w:t>
            </w:r>
            <w:r w:rsidR="00A455AE" w:rsidRPr="00A455AE">
              <w:rPr>
                <w:rFonts w:ascii="Arial" w:hAnsi="Arial" w:cs="Arial"/>
              </w:rPr>
              <w:t>.  The successful candidate will be expected to participate in this programme and in any changes it may bring to the existing service.</w:t>
            </w:r>
          </w:p>
          <w:p w:rsidR="0011210E" w:rsidRDefault="0011210E" w:rsidP="00A455AE">
            <w:pPr>
              <w:jc w:val="both"/>
              <w:rPr>
                <w:rFonts w:ascii="Arial" w:hAnsi="Arial" w:cs="Arial"/>
              </w:rPr>
            </w:pPr>
          </w:p>
          <w:p w:rsidR="0011210E" w:rsidRPr="0011210E" w:rsidRDefault="0011210E" w:rsidP="0011210E">
            <w:pPr>
              <w:jc w:val="both"/>
              <w:rPr>
                <w:rFonts w:ascii="Arial" w:hAnsi="Arial" w:cs="Arial"/>
                <w:b/>
                <w:bCs/>
                <w:iCs/>
                <w:u w:val="single"/>
                <w:lang w:val="en-IE" w:eastAsia="en-IE"/>
              </w:rPr>
            </w:pPr>
            <w:r w:rsidRPr="00274A3C">
              <w:rPr>
                <w:rFonts w:ascii="Arial" w:hAnsi="Arial" w:cs="Arial"/>
                <w:b/>
                <w:bCs/>
                <w:iCs/>
                <w:u w:val="single"/>
                <w:lang w:val="en-IE" w:eastAsia="en-IE"/>
              </w:rPr>
              <w:t xml:space="preserve">Midland Regional Hospital </w:t>
            </w:r>
            <w:proofErr w:type="spellStart"/>
            <w:r w:rsidRPr="00274A3C">
              <w:rPr>
                <w:rFonts w:ascii="Arial" w:hAnsi="Arial" w:cs="Arial"/>
                <w:b/>
                <w:bCs/>
                <w:iCs/>
                <w:u w:val="single"/>
                <w:lang w:val="en-IE" w:eastAsia="en-IE"/>
              </w:rPr>
              <w:t>Portlaoise</w:t>
            </w:r>
            <w:proofErr w:type="spellEnd"/>
            <w:r w:rsidRPr="00274A3C">
              <w:rPr>
                <w:rFonts w:ascii="Arial" w:hAnsi="Arial" w:cs="Arial"/>
                <w:b/>
                <w:bCs/>
                <w:iCs/>
                <w:u w:val="single"/>
                <w:lang w:val="en-IE" w:eastAsia="en-IE"/>
              </w:rPr>
              <w:t xml:space="preserve">, </w:t>
            </w:r>
          </w:p>
          <w:p w:rsidR="0011210E" w:rsidRDefault="0011210E" w:rsidP="0011210E">
            <w:pPr>
              <w:jc w:val="both"/>
              <w:rPr>
                <w:rFonts w:ascii="Arial" w:hAnsi="Arial" w:cs="Arial"/>
              </w:rPr>
            </w:pPr>
            <w:r w:rsidRPr="00274A3C">
              <w:rPr>
                <w:rFonts w:ascii="Arial" w:hAnsi="Arial" w:cs="Arial"/>
              </w:rPr>
              <w:t>The person appointed to this post will work as part of multi-disciplinary teams delivering a coordinated approach to client care.</w:t>
            </w:r>
          </w:p>
          <w:p w:rsidR="00952F8B" w:rsidRPr="00274A3C" w:rsidRDefault="00952F8B" w:rsidP="0011210E">
            <w:pPr>
              <w:jc w:val="both"/>
              <w:rPr>
                <w:rFonts w:ascii="Arial" w:hAnsi="Arial" w:cs="Arial"/>
              </w:rPr>
            </w:pPr>
          </w:p>
          <w:p w:rsidR="0011210E" w:rsidRDefault="0011210E" w:rsidP="0011210E">
            <w:pPr>
              <w:jc w:val="both"/>
              <w:rPr>
                <w:rFonts w:ascii="Arial" w:hAnsi="Arial" w:cs="Arial"/>
              </w:rPr>
            </w:pPr>
            <w:r w:rsidRPr="00274A3C">
              <w:rPr>
                <w:rFonts w:ascii="Arial" w:hAnsi="Arial" w:cs="Arial"/>
              </w:rPr>
              <w:t xml:space="preserve">The Community Ophthalmic Service is provided on an outpatient basis in the Midland Regional Hospital, </w:t>
            </w:r>
            <w:proofErr w:type="spellStart"/>
            <w:r w:rsidRPr="00274A3C">
              <w:rPr>
                <w:rFonts w:ascii="Arial" w:hAnsi="Arial" w:cs="Arial"/>
              </w:rPr>
              <w:t>Portlaoise</w:t>
            </w:r>
            <w:proofErr w:type="spellEnd"/>
            <w:r w:rsidRPr="00274A3C">
              <w:rPr>
                <w:rFonts w:ascii="Arial" w:hAnsi="Arial" w:cs="Arial"/>
              </w:rPr>
              <w:t xml:space="preserve"> by Consultant Ophthalmic Physician, Senior Orthoptist, and Clinical Nurse Specialist. A sessional commitment of 1 day per week is provided by a visiting Consultant Ophthalmologist from the Royal Victoria Eye and Ear Hospital.</w:t>
            </w:r>
          </w:p>
          <w:p w:rsidR="00952F8B" w:rsidRPr="00274A3C" w:rsidRDefault="00952F8B" w:rsidP="0011210E">
            <w:pPr>
              <w:jc w:val="both"/>
              <w:rPr>
                <w:rFonts w:ascii="Arial" w:hAnsi="Arial" w:cs="Arial"/>
              </w:rPr>
            </w:pPr>
          </w:p>
          <w:p w:rsidR="0011210E" w:rsidRDefault="0011210E" w:rsidP="0011210E">
            <w:pPr>
              <w:rPr>
                <w:rFonts w:ascii="Arial" w:hAnsi="Arial" w:cs="Arial"/>
                <w:szCs w:val="24"/>
                <w:lang w:val="en-IE"/>
              </w:rPr>
            </w:pPr>
            <w:r w:rsidRPr="00274A3C">
              <w:rPr>
                <w:rFonts w:ascii="Arial" w:hAnsi="Arial" w:cs="Arial"/>
                <w:szCs w:val="24"/>
                <w:lang w:val="en-IE"/>
              </w:rPr>
              <w:t>The primary aim of the Community Ophthalmic Service is to promote good Ophthalmic health and quality of life for all categories of patients who attend the Eye Clinic.</w:t>
            </w:r>
          </w:p>
          <w:p w:rsidR="00952F8B" w:rsidRPr="00274A3C" w:rsidRDefault="00952F8B" w:rsidP="0011210E">
            <w:pPr>
              <w:rPr>
                <w:rFonts w:ascii="Arial" w:hAnsi="Arial" w:cs="Arial"/>
                <w:szCs w:val="24"/>
                <w:lang w:val="en-IE"/>
              </w:rPr>
            </w:pPr>
          </w:p>
          <w:p w:rsidR="0011210E" w:rsidRDefault="0011210E" w:rsidP="0011210E">
            <w:pPr>
              <w:rPr>
                <w:rFonts w:ascii="Arial" w:hAnsi="Arial" w:cs="Arial"/>
                <w:szCs w:val="24"/>
                <w:lang w:val="en-IE"/>
              </w:rPr>
            </w:pPr>
            <w:r w:rsidRPr="00274A3C">
              <w:rPr>
                <w:rFonts w:ascii="Arial" w:hAnsi="Arial" w:cs="Arial"/>
                <w:szCs w:val="24"/>
                <w:lang w:val="en-IE"/>
              </w:rPr>
              <w:t>The changes in demographic structure and changes in eligibility to include the over 70’s, contribute to a growing demand for the provision of Eye Services.</w:t>
            </w:r>
          </w:p>
          <w:p w:rsidR="00952F8B" w:rsidRPr="00274A3C" w:rsidRDefault="00952F8B" w:rsidP="0011210E">
            <w:pPr>
              <w:rPr>
                <w:rFonts w:ascii="Arial" w:hAnsi="Arial" w:cs="Arial"/>
                <w:szCs w:val="24"/>
                <w:lang w:val="en-IE"/>
              </w:rPr>
            </w:pPr>
          </w:p>
          <w:p w:rsidR="0011210E" w:rsidRPr="00274A3C" w:rsidRDefault="0011210E" w:rsidP="0011210E">
            <w:pPr>
              <w:rPr>
                <w:rFonts w:ascii="Arial" w:hAnsi="Arial" w:cs="Arial"/>
                <w:szCs w:val="24"/>
                <w:lang w:val="en-IE"/>
              </w:rPr>
            </w:pPr>
            <w:r w:rsidRPr="00274A3C">
              <w:rPr>
                <w:rFonts w:ascii="Arial" w:hAnsi="Arial" w:cs="Arial"/>
                <w:szCs w:val="24"/>
                <w:lang w:val="en-IE"/>
              </w:rPr>
              <w:t>The Community Ophthalmic Physician plays a vital role in providing a comprehensive and high quality Ophthalmic Service to patients in conjunction with other members of the Community Ophthalmic Team.</w:t>
            </w:r>
          </w:p>
          <w:p w:rsidR="0011210E" w:rsidRPr="00274A3C" w:rsidRDefault="0011210E" w:rsidP="0011210E">
            <w:pPr>
              <w:rPr>
                <w:rFonts w:ascii="Arial" w:hAnsi="Arial" w:cs="Arial"/>
                <w:szCs w:val="24"/>
                <w:lang w:val="en-IE"/>
              </w:rPr>
            </w:pPr>
          </w:p>
          <w:p w:rsidR="00084533" w:rsidRPr="0011210E" w:rsidRDefault="0011210E" w:rsidP="0011210E">
            <w:pPr>
              <w:rPr>
                <w:rFonts w:cs="Arial"/>
                <w:szCs w:val="24"/>
                <w:lang w:val="en-IE"/>
              </w:rPr>
            </w:pPr>
            <w:r w:rsidRPr="00274A3C">
              <w:rPr>
                <w:rFonts w:ascii="Arial" w:hAnsi="Arial" w:cs="Arial"/>
                <w:szCs w:val="24"/>
                <w:lang w:val="en-IE"/>
              </w:rPr>
              <w:t xml:space="preserve">One day per week may be organised as a COP attachment to a Consultant clinic as scheduled at the Royal Victoria Eye &amp; Ear Hospital, Dublin. The other half day will be spent conducting audit or clinical research.  </w:t>
            </w:r>
          </w:p>
        </w:tc>
      </w:tr>
      <w:tr w:rsidR="009E565B" w:rsidRPr="007A4C8F" w:rsidTr="00B66C4F">
        <w:tc>
          <w:tcPr>
            <w:tcW w:w="2356" w:type="dxa"/>
          </w:tcPr>
          <w:p w:rsidR="009E565B" w:rsidRPr="006B4D18" w:rsidRDefault="009E565B" w:rsidP="00B66C4F">
            <w:pPr>
              <w:rPr>
                <w:rFonts w:ascii="Arial" w:hAnsi="Arial" w:cs="Arial"/>
                <w:b/>
                <w:bCs/>
                <w:color w:val="000000" w:themeColor="text1"/>
              </w:rPr>
            </w:pPr>
            <w:r w:rsidRPr="006B4D18">
              <w:rPr>
                <w:rFonts w:ascii="Arial" w:hAnsi="Arial" w:cs="Arial"/>
                <w:b/>
                <w:bCs/>
                <w:color w:val="000000" w:themeColor="text1"/>
              </w:rPr>
              <w:lastRenderedPageBreak/>
              <w:t>Reporting Relationship</w:t>
            </w:r>
          </w:p>
        </w:tc>
        <w:tc>
          <w:tcPr>
            <w:tcW w:w="8264" w:type="dxa"/>
          </w:tcPr>
          <w:p w:rsidR="0011210E" w:rsidRDefault="0011210E" w:rsidP="00A455AE">
            <w:pPr>
              <w:rPr>
                <w:rFonts w:ascii="Arial" w:hAnsi="Arial" w:cs="Arial"/>
                <w:b/>
                <w:u w:val="single"/>
              </w:rPr>
            </w:pPr>
            <w:r>
              <w:rPr>
                <w:rFonts w:ascii="Arial" w:hAnsi="Arial" w:cs="Arial"/>
                <w:b/>
                <w:u w:val="single"/>
              </w:rPr>
              <w:t>CHO Area 3 (Clare, Limerick &amp; North Tipperary)</w:t>
            </w:r>
          </w:p>
          <w:p w:rsidR="0011210E" w:rsidRPr="00A57841" w:rsidRDefault="0011210E" w:rsidP="0011210E">
            <w:pPr>
              <w:rPr>
                <w:rFonts w:ascii="Arial" w:hAnsi="Arial" w:cs="Arial"/>
              </w:rPr>
            </w:pPr>
            <w:r w:rsidRPr="00A57841">
              <w:rPr>
                <w:rFonts w:ascii="Arial" w:hAnsi="Arial" w:cs="Arial"/>
                <w:bCs/>
                <w:iCs/>
                <w:lang w:val="en-IE" w:eastAsia="en-IE"/>
              </w:rPr>
              <w:t xml:space="preserve">The post holder </w:t>
            </w:r>
            <w:r w:rsidRPr="00A57841">
              <w:rPr>
                <w:rFonts w:ascii="Arial" w:hAnsi="Arial" w:cs="Arial"/>
              </w:rPr>
              <w:t xml:space="preserve">appointed will report to the Primary Care Services Manager for local administrative issues. </w:t>
            </w:r>
          </w:p>
          <w:p w:rsidR="0011210E" w:rsidRPr="00A57841" w:rsidRDefault="0011210E" w:rsidP="0011210E">
            <w:pPr>
              <w:rPr>
                <w:rFonts w:ascii="Arial" w:hAnsi="Arial" w:cs="Arial"/>
              </w:rPr>
            </w:pPr>
            <w:r w:rsidRPr="00A57841">
              <w:rPr>
                <w:rFonts w:ascii="Arial" w:hAnsi="Arial" w:cs="Arial"/>
              </w:rPr>
              <w:t>For Clinical/Professional issues the reporting relationship will be to the Principal Medical Officer.</w:t>
            </w:r>
          </w:p>
          <w:p w:rsidR="0011210E" w:rsidRPr="0011210E" w:rsidRDefault="0011210E" w:rsidP="00A455AE">
            <w:pPr>
              <w:rPr>
                <w:rFonts w:ascii="Arial" w:hAnsi="Arial" w:cs="Arial"/>
                <w:b/>
                <w:u w:val="single"/>
              </w:rPr>
            </w:pPr>
          </w:p>
          <w:p w:rsidR="0011210E" w:rsidRDefault="00E90429" w:rsidP="00A455AE">
            <w:pPr>
              <w:rPr>
                <w:rFonts w:ascii="Arial" w:hAnsi="Arial" w:cs="Arial"/>
              </w:rPr>
            </w:pPr>
            <w:r>
              <w:rPr>
                <w:rFonts w:ascii="Arial" w:hAnsi="Arial" w:cs="Arial"/>
                <w:b/>
                <w:u w:val="single"/>
              </w:rPr>
              <w:t>CHO Area 9( Dublin North City &amp; County)</w:t>
            </w:r>
          </w:p>
          <w:p w:rsidR="00080151" w:rsidRPr="00A455AE" w:rsidRDefault="00A455AE" w:rsidP="00A455AE">
            <w:pPr>
              <w:rPr>
                <w:rFonts w:ascii="Arial" w:hAnsi="Arial" w:cs="Arial"/>
                <w:lang w:val="en-IE"/>
              </w:rPr>
            </w:pPr>
            <w:r w:rsidRPr="00A455AE">
              <w:rPr>
                <w:rFonts w:ascii="Arial" w:hAnsi="Arial" w:cs="Arial"/>
              </w:rPr>
              <w:t xml:space="preserve">The post holder will </w:t>
            </w:r>
            <w:r w:rsidRPr="00A455AE">
              <w:rPr>
                <w:rFonts w:ascii="Arial" w:hAnsi="Arial" w:cs="Arial"/>
                <w:lang w:val="en-IE"/>
              </w:rPr>
              <w:t>report clinically/professionally to the Consultant in Charge, and for local administrative issues to the General Manager, or delegated officer where appropriate.</w:t>
            </w:r>
          </w:p>
          <w:p w:rsidR="00A455AE" w:rsidRDefault="00A455AE" w:rsidP="00A455AE">
            <w:pPr>
              <w:rPr>
                <w:rFonts w:ascii="Arial" w:hAnsi="Arial" w:cs="Arial"/>
                <w:lang w:val="en-IE"/>
              </w:rPr>
            </w:pPr>
            <w:r w:rsidRPr="00A455AE">
              <w:rPr>
                <w:rFonts w:ascii="Arial" w:hAnsi="Arial" w:cs="Arial"/>
                <w:lang w:val="en-IE"/>
              </w:rPr>
              <w:t>The post holder will report clinically/ professionally to the Consultant in Charge while working in Temple Street Children’s University Hospital.</w:t>
            </w:r>
          </w:p>
          <w:p w:rsidR="00E90429" w:rsidRDefault="00E90429" w:rsidP="00A455AE">
            <w:pPr>
              <w:rPr>
                <w:rFonts w:ascii="Arial" w:hAnsi="Arial" w:cs="Arial"/>
                <w:lang w:val="en-IE"/>
              </w:rPr>
            </w:pPr>
          </w:p>
          <w:p w:rsidR="00E90429" w:rsidRDefault="00E90429" w:rsidP="00A455AE">
            <w:pPr>
              <w:rPr>
                <w:rFonts w:ascii="Arial" w:hAnsi="Arial" w:cs="Arial"/>
                <w:b/>
                <w:u w:val="single"/>
                <w:lang w:val="en-IE"/>
              </w:rPr>
            </w:pPr>
            <w:r>
              <w:rPr>
                <w:rFonts w:ascii="Arial" w:hAnsi="Arial" w:cs="Arial"/>
                <w:b/>
                <w:u w:val="single"/>
                <w:lang w:val="en-IE"/>
              </w:rPr>
              <w:t xml:space="preserve">Midlands Regional Hospital </w:t>
            </w:r>
            <w:proofErr w:type="spellStart"/>
            <w:r>
              <w:rPr>
                <w:rFonts w:ascii="Arial" w:hAnsi="Arial" w:cs="Arial"/>
                <w:b/>
                <w:u w:val="single"/>
                <w:lang w:val="en-IE"/>
              </w:rPr>
              <w:t>Portlaoise</w:t>
            </w:r>
            <w:proofErr w:type="spellEnd"/>
          </w:p>
          <w:p w:rsidR="00E90429" w:rsidRPr="00274A3C" w:rsidRDefault="00E90429" w:rsidP="00E90429">
            <w:pPr>
              <w:rPr>
                <w:rFonts w:ascii="Arial" w:hAnsi="Arial" w:cs="Arial"/>
                <w:highlight w:val="yellow"/>
              </w:rPr>
            </w:pPr>
            <w:r w:rsidRPr="00274A3C">
              <w:rPr>
                <w:rFonts w:ascii="Arial" w:hAnsi="Arial" w:cs="Arial"/>
              </w:rPr>
              <w:t>The post holder will report clinically/professionally to the Consultant Ophthalmologist and operationally to the Clinical Director</w:t>
            </w:r>
          </w:p>
          <w:p w:rsidR="009D24D2" w:rsidRPr="00E747A3" w:rsidRDefault="009D24D2" w:rsidP="00B66C4F">
            <w:pPr>
              <w:rPr>
                <w:rFonts w:ascii="Arial" w:hAnsi="Arial" w:cs="Arial"/>
                <w:iCs/>
                <w:color w:val="000000" w:themeColor="text1"/>
              </w:rPr>
            </w:pPr>
          </w:p>
        </w:tc>
      </w:tr>
      <w:tr w:rsidR="009E565B" w:rsidRPr="007A4C8F" w:rsidTr="00B66C4F">
        <w:trPr>
          <w:trHeight w:val="996"/>
        </w:trPr>
        <w:tc>
          <w:tcPr>
            <w:tcW w:w="2356" w:type="dxa"/>
          </w:tcPr>
          <w:p w:rsidR="009E565B" w:rsidRPr="006B4D18" w:rsidRDefault="009E565B" w:rsidP="00B66C4F">
            <w:pPr>
              <w:rPr>
                <w:rFonts w:ascii="Arial" w:hAnsi="Arial" w:cs="Arial"/>
                <w:b/>
                <w:bCs/>
                <w:color w:val="000000" w:themeColor="text1"/>
              </w:rPr>
            </w:pPr>
            <w:r w:rsidRPr="006B4D18">
              <w:rPr>
                <w:rFonts w:ascii="Arial" w:hAnsi="Arial" w:cs="Arial"/>
                <w:b/>
                <w:bCs/>
                <w:color w:val="000000" w:themeColor="text1"/>
              </w:rPr>
              <w:t xml:space="preserve">Purpose of the Post </w:t>
            </w:r>
          </w:p>
          <w:p w:rsidR="009E565B" w:rsidRPr="006B4D18" w:rsidRDefault="009E565B" w:rsidP="00B66C4F">
            <w:pPr>
              <w:rPr>
                <w:rFonts w:ascii="Arial" w:hAnsi="Arial" w:cs="Arial"/>
                <w:b/>
                <w:bCs/>
                <w:color w:val="000000" w:themeColor="text1"/>
              </w:rPr>
            </w:pPr>
          </w:p>
        </w:tc>
        <w:tc>
          <w:tcPr>
            <w:tcW w:w="8264" w:type="dxa"/>
          </w:tcPr>
          <w:p w:rsidR="00A455AE" w:rsidRPr="00A455AE" w:rsidRDefault="00A455AE" w:rsidP="00A455AE">
            <w:pPr>
              <w:jc w:val="both"/>
              <w:rPr>
                <w:rFonts w:ascii="Arial" w:hAnsi="Arial" w:cs="Arial"/>
                <w:lang w:val="en-IE"/>
              </w:rPr>
            </w:pPr>
            <w:r w:rsidRPr="00A455AE">
              <w:rPr>
                <w:rFonts w:ascii="Arial" w:hAnsi="Arial" w:cs="Arial"/>
                <w:lang w:val="en-IE"/>
              </w:rPr>
              <w:t>To provide clinical assessment of eyes for patients referred from the school screening programme, General Practitioners and the acute service.</w:t>
            </w:r>
          </w:p>
          <w:p w:rsidR="00A455AE" w:rsidRPr="00A455AE" w:rsidRDefault="00A455AE" w:rsidP="00A455AE">
            <w:pPr>
              <w:jc w:val="both"/>
              <w:rPr>
                <w:rFonts w:ascii="Arial" w:hAnsi="Arial" w:cs="Arial"/>
                <w:lang w:val="en-IE"/>
              </w:rPr>
            </w:pPr>
          </w:p>
          <w:p w:rsidR="009D24D2" w:rsidRPr="00A455AE" w:rsidRDefault="00A455AE" w:rsidP="00A455AE">
            <w:pPr>
              <w:jc w:val="both"/>
              <w:rPr>
                <w:rFonts w:ascii="Arial" w:hAnsi="Arial" w:cs="Arial"/>
                <w:lang w:val="en-IE"/>
              </w:rPr>
            </w:pPr>
            <w:r w:rsidRPr="00A455AE">
              <w:rPr>
                <w:rFonts w:ascii="Arial" w:hAnsi="Arial" w:cs="Arial"/>
                <w:lang w:val="en-IE"/>
              </w:rPr>
              <w:t>To take appropriate responsibility for the transfer of patients who need urgent ophthalmic care to the acute services.</w:t>
            </w:r>
          </w:p>
          <w:p w:rsidR="00A455AE" w:rsidRPr="009D24D2" w:rsidRDefault="00A455AE" w:rsidP="00A455AE">
            <w:pPr>
              <w:jc w:val="both"/>
              <w:rPr>
                <w:rFonts w:ascii="Arial" w:hAnsi="Arial" w:cs="Arial"/>
                <w:color w:val="000000" w:themeColor="text1"/>
                <w:highlight w:val="yellow"/>
              </w:rPr>
            </w:pPr>
          </w:p>
        </w:tc>
      </w:tr>
      <w:tr w:rsidR="009E565B" w:rsidRPr="007A4C8F" w:rsidTr="00B66C4F">
        <w:tc>
          <w:tcPr>
            <w:tcW w:w="2356" w:type="dxa"/>
          </w:tcPr>
          <w:p w:rsidR="009E565B" w:rsidRPr="00067C2A" w:rsidRDefault="009E565B" w:rsidP="00B66C4F">
            <w:pPr>
              <w:rPr>
                <w:rFonts w:ascii="Arial" w:hAnsi="Arial" w:cs="Arial"/>
                <w:b/>
                <w:bCs/>
              </w:rPr>
            </w:pPr>
            <w:r w:rsidRPr="00067C2A">
              <w:rPr>
                <w:rFonts w:ascii="Arial" w:hAnsi="Arial" w:cs="Arial"/>
                <w:b/>
                <w:bCs/>
              </w:rPr>
              <w:t xml:space="preserve">Principal Duties and Responsibilities </w:t>
            </w:r>
          </w:p>
        </w:tc>
        <w:tc>
          <w:tcPr>
            <w:tcW w:w="8264" w:type="dxa"/>
          </w:tcPr>
          <w:p w:rsidR="00080151" w:rsidRPr="00CA5415" w:rsidRDefault="00080151" w:rsidP="00A455AE">
            <w:pPr>
              <w:pStyle w:val="Subtitle"/>
              <w:jc w:val="left"/>
              <w:rPr>
                <w:rFonts w:cs="Arial"/>
                <w:b w:val="0"/>
                <w:sz w:val="20"/>
              </w:rPr>
            </w:pPr>
            <w:r w:rsidRPr="00CA5415">
              <w:rPr>
                <w:rFonts w:cs="Arial"/>
                <w:b w:val="0"/>
                <w:sz w:val="20"/>
              </w:rPr>
              <w:t>The person appointed shall perform the following duties appropriate to the office:</w:t>
            </w:r>
          </w:p>
          <w:p w:rsidR="00080151" w:rsidRPr="00CA5415" w:rsidRDefault="00080151" w:rsidP="00A455AE">
            <w:pPr>
              <w:pStyle w:val="Subtitle"/>
              <w:ind w:left="360"/>
              <w:jc w:val="left"/>
              <w:rPr>
                <w:rFonts w:cs="Arial"/>
                <w:b w:val="0"/>
                <w:sz w:val="20"/>
              </w:rPr>
            </w:pPr>
          </w:p>
          <w:p w:rsidR="00080151" w:rsidRPr="00CA5415" w:rsidRDefault="00080151" w:rsidP="00A455AE">
            <w:pPr>
              <w:pStyle w:val="Subtitle"/>
              <w:spacing w:after="120"/>
              <w:jc w:val="left"/>
              <w:rPr>
                <w:rFonts w:cs="Arial"/>
                <w:sz w:val="20"/>
              </w:rPr>
            </w:pPr>
            <w:r w:rsidRPr="00CA5415">
              <w:rPr>
                <w:rFonts w:cs="Arial"/>
                <w:sz w:val="20"/>
              </w:rPr>
              <w:t>Pre-school Children</w:t>
            </w:r>
          </w:p>
          <w:p w:rsidR="00080151" w:rsidRPr="00CA5415" w:rsidRDefault="00080151" w:rsidP="00A455AE">
            <w:pPr>
              <w:pStyle w:val="Subtitle"/>
              <w:numPr>
                <w:ilvl w:val="0"/>
                <w:numId w:val="13"/>
              </w:numPr>
              <w:spacing w:after="120"/>
              <w:ind w:left="357" w:hanging="357"/>
              <w:jc w:val="left"/>
              <w:rPr>
                <w:rFonts w:cs="Arial"/>
                <w:b w:val="0"/>
                <w:sz w:val="20"/>
                <w:u w:val="single"/>
              </w:rPr>
            </w:pPr>
            <w:r w:rsidRPr="00CA5415">
              <w:rPr>
                <w:rFonts w:cs="Arial"/>
                <w:b w:val="0"/>
                <w:sz w:val="20"/>
              </w:rPr>
              <w:t>Examination of children referred from Developmental Paediatric Clinics.</w:t>
            </w:r>
          </w:p>
          <w:p w:rsidR="00080151" w:rsidRPr="00CA5415" w:rsidRDefault="00080151" w:rsidP="00A455AE">
            <w:pPr>
              <w:pStyle w:val="Subtitle"/>
              <w:numPr>
                <w:ilvl w:val="0"/>
                <w:numId w:val="13"/>
              </w:numPr>
              <w:spacing w:after="120"/>
              <w:ind w:left="357" w:hanging="357"/>
              <w:jc w:val="left"/>
              <w:rPr>
                <w:rFonts w:cs="Arial"/>
                <w:b w:val="0"/>
                <w:sz w:val="20"/>
                <w:u w:val="single"/>
              </w:rPr>
            </w:pPr>
            <w:proofErr w:type="gramStart"/>
            <w:r w:rsidRPr="00CA5415">
              <w:rPr>
                <w:rFonts w:cs="Arial"/>
                <w:b w:val="0"/>
                <w:sz w:val="20"/>
              </w:rPr>
              <w:t>Examination and refraction of pre-school children.</w:t>
            </w:r>
            <w:proofErr w:type="gramEnd"/>
          </w:p>
          <w:p w:rsidR="00080151" w:rsidRPr="00CA5415" w:rsidRDefault="00080151" w:rsidP="00A455AE">
            <w:pPr>
              <w:pStyle w:val="Subtitle"/>
              <w:spacing w:before="480" w:after="120"/>
              <w:jc w:val="left"/>
              <w:rPr>
                <w:rFonts w:cs="Arial"/>
                <w:sz w:val="20"/>
              </w:rPr>
            </w:pPr>
            <w:r w:rsidRPr="00CA5415">
              <w:rPr>
                <w:rFonts w:cs="Arial"/>
                <w:sz w:val="20"/>
              </w:rPr>
              <w:t>Schools Medical Service</w:t>
            </w:r>
          </w:p>
          <w:p w:rsidR="00080151" w:rsidRPr="00CA5415" w:rsidRDefault="00080151" w:rsidP="00A455AE">
            <w:pPr>
              <w:pStyle w:val="Subtitle"/>
              <w:numPr>
                <w:ilvl w:val="0"/>
                <w:numId w:val="14"/>
              </w:numPr>
              <w:spacing w:after="120"/>
              <w:jc w:val="left"/>
              <w:rPr>
                <w:rFonts w:cs="Arial"/>
                <w:b w:val="0"/>
                <w:sz w:val="20"/>
              </w:rPr>
            </w:pPr>
            <w:proofErr w:type="gramStart"/>
            <w:r w:rsidRPr="00CA5415">
              <w:rPr>
                <w:rFonts w:cs="Arial"/>
                <w:b w:val="0"/>
                <w:sz w:val="20"/>
              </w:rPr>
              <w:t>Examination and refraction of children referred by Public Health Nurses following visual screening at primary school.</w:t>
            </w:r>
            <w:proofErr w:type="gramEnd"/>
          </w:p>
          <w:p w:rsidR="00080151" w:rsidRPr="00CA5415" w:rsidRDefault="00080151" w:rsidP="00A455AE">
            <w:pPr>
              <w:pStyle w:val="Subtitle"/>
              <w:numPr>
                <w:ilvl w:val="0"/>
                <w:numId w:val="14"/>
              </w:numPr>
              <w:spacing w:after="240"/>
              <w:ind w:left="357" w:hanging="357"/>
              <w:jc w:val="left"/>
              <w:rPr>
                <w:rFonts w:cs="Arial"/>
                <w:b w:val="0"/>
                <w:sz w:val="20"/>
              </w:rPr>
            </w:pPr>
            <w:proofErr w:type="gramStart"/>
            <w:r w:rsidRPr="00CA5415">
              <w:rPr>
                <w:rFonts w:cs="Arial"/>
                <w:b w:val="0"/>
                <w:sz w:val="20"/>
              </w:rPr>
              <w:t>Supervision of squint patients in conjunction with the Ophthalmic Surgeon and Orthoptist.</w:t>
            </w:r>
            <w:proofErr w:type="gramEnd"/>
          </w:p>
          <w:p w:rsidR="00080151" w:rsidRPr="00CA5415" w:rsidRDefault="00080151" w:rsidP="00A455AE">
            <w:pPr>
              <w:pStyle w:val="Subtitle"/>
              <w:spacing w:before="480" w:after="120"/>
              <w:jc w:val="left"/>
              <w:rPr>
                <w:rFonts w:cs="Arial"/>
                <w:sz w:val="20"/>
              </w:rPr>
            </w:pPr>
            <w:r w:rsidRPr="00CA5415">
              <w:rPr>
                <w:rFonts w:cs="Arial"/>
                <w:sz w:val="20"/>
              </w:rPr>
              <w:t>Services to Eligible Patients</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Examination and clinically indicated refraction of G.M.S. patients referred for visual defects.</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 xml:space="preserve">Under the direction of a Consultant Ophthalmic Surgeon, the management and after-care of post-operative patients, and patients with contact lenses prescribed for medical reasons.  </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 xml:space="preserve">The medical management of glaucoma patients and patients with macular degeneration not undergoing active treatment in conjunction with the local specialist service. </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The Community Ophthalmic Physician may also be involved in the periodic review of patients with systemic medical disease associated with eye complications.</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lastRenderedPageBreak/>
              <w:t>Be involved in preventive ophthalmology in conjunction with the community care services.</w:t>
            </w:r>
          </w:p>
          <w:p w:rsidR="00080151" w:rsidRPr="00CA5415" w:rsidRDefault="00080151" w:rsidP="00A455AE">
            <w:pPr>
              <w:numPr>
                <w:ilvl w:val="0"/>
                <w:numId w:val="15"/>
              </w:numPr>
              <w:tabs>
                <w:tab w:val="clear" w:pos="720"/>
              </w:tabs>
              <w:spacing w:after="240"/>
              <w:ind w:left="357" w:hanging="357"/>
              <w:rPr>
                <w:rFonts w:ascii="Arial" w:hAnsi="Arial" w:cs="Arial"/>
                <w:lang w:val="en-IE"/>
              </w:rPr>
            </w:pPr>
            <w:r w:rsidRPr="00CA5415">
              <w:rPr>
                <w:rFonts w:ascii="Arial" w:hAnsi="Arial" w:cs="Arial"/>
                <w:lang w:val="en-IE"/>
              </w:rPr>
              <w:t>Be involved in epidemiological research into eye problems if required.</w:t>
            </w:r>
          </w:p>
          <w:p w:rsidR="00080151" w:rsidRPr="00CA5415" w:rsidRDefault="00080151" w:rsidP="00A455AE">
            <w:pPr>
              <w:spacing w:before="480" w:after="120"/>
              <w:rPr>
                <w:rFonts w:ascii="Arial" w:hAnsi="Arial" w:cs="Arial"/>
                <w:b/>
                <w:lang w:val="en-IE"/>
              </w:rPr>
            </w:pPr>
            <w:r w:rsidRPr="00CA5415">
              <w:rPr>
                <w:rFonts w:ascii="Arial" w:hAnsi="Arial" w:cs="Arial"/>
                <w:b/>
                <w:lang w:val="en-IE"/>
              </w:rPr>
              <w:t>Other Duties</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Carry out clinics at designated centres in the Health Service Executive area.</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Make statistical reports and returns as required.</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Work in co-operation with the multi-disciplinary team and other relevant staff and stakeholders.</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Highlight relevant potential problems in a proactive way to the Clinical Lead or Senior Operations Manager for issues in community.</w:t>
            </w:r>
          </w:p>
          <w:p w:rsidR="00080151" w:rsidRPr="00CA5415"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 xml:space="preserve">Inform and train relevant staff on </w:t>
            </w:r>
            <w:proofErr w:type="gramStart"/>
            <w:r w:rsidRPr="00CA5415">
              <w:rPr>
                <w:rFonts w:ascii="Arial" w:hAnsi="Arial" w:cs="Arial"/>
                <w:lang w:val="en-IE"/>
              </w:rPr>
              <w:t>Ophthalmic</w:t>
            </w:r>
            <w:proofErr w:type="gramEnd"/>
            <w:r w:rsidRPr="00CA5415">
              <w:rPr>
                <w:rFonts w:ascii="Arial" w:hAnsi="Arial" w:cs="Arial"/>
                <w:lang w:val="en-IE"/>
              </w:rPr>
              <w:t xml:space="preserve"> conditions and treatments.</w:t>
            </w:r>
          </w:p>
          <w:p w:rsidR="00A455AE" w:rsidRDefault="00080151" w:rsidP="00A455AE">
            <w:pPr>
              <w:numPr>
                <w:ilvl w:val="0"/>
                <w:numId w:val="15"/>
              </w:numPr>
              <w:tabs>
                <w:tab w:val="clear" w:pos="720"/>
              </w:tabs>
              <w:spacing w:after="120"/>
              <w:ind w:left="357" w:hanging="357"/>
              <w:rPr>
                <w:rFonts w:ascii="Arial" w:hAnsi="Arial" w:cs="Arial"/>
                <w:lang w:val="en-IE"/>
              </w:rPr>
            </w:pPr>
            <w:r w:rsidRPr="00CA5415">
              <w:rPr>
                <w:rFonts w:ascii="Arial" w:hAnsi="Arial" w:cs="Arial"/>
                <w:lang w:val="en-IE"/>
              </w:rPr>
              <w:t>Attend training programmes provided and maintain adequate competency levels.</w:t>
            </w:r>
          </w:p>
          <w:p w:rsidR="00A455AE" w:rsidRPr="00A455AE" w:rsidRDefault="00080151" w:rsidP="00A455AE">
            <w:pPr>
              <w:numPr>
                <w:ilvl w:val="0"/>
                <w:numId w:val="15"/>
              </w:numPr>
              <w:tabs>
                <w:tab w:val="clear" w:pos="720"/>
              </w:tabs>
              <w:spacing w:after="120"/>
              <w:ind w:left="357" w:hanging="357"/>
              <w:rPr>
                <w:rFonts w:ascii="Arial" w:hAnsi="Arial" w:cs="Arial"/>
                <w:lang w:val="en-IE"/>
              </w:rPr>
            </w:pPr>
            <w:r w:rsidRPr="00A455AE">
              <w:rPr>
                <w:rFonts w:ascii="Arial" w:hAnsi="Arial" w:cs="Arial"/>
                <w:color w:val="000000"/>
                <w:lang w:val="en-IE" w:eastAsia="en-IE"/>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proofErr w:type="spellStart"/>
            <w:r w:rsidRPr="00A455AE">
              <w:rPr>
                <w:rFonts w:ascii="Arial" w:hAnsi="Arial" w:cs="Arial"/>
                <w:color w:val="000000"/>
                <w:lang w:val="en-IE" w:eastAsia="en-IE"/>
              </w:rPr>
              <w:t>etc</w:t>
            </w:r>
            <w:proofErr w:type="spellEnd"/>
            <w:r w:rsidRPr="00A455AE">
              <w:rPr>
                <w:rFonts w:ascii="Arial" w:hAnsi="Arial" w:cs="Arial"/>
                <w:i/>
                <w:iCs/>
              </w:rPr>
              <w:t xml:space="preserve"> </w:t>
            </w:r>
            <w:r w:rsidRPr="00A455AE">
              <w:rPr>
                <w:rFonts w:ascii="Arial" w:hAnsi="Arial" w:cs="Arial"/>
                <w:iCs/>
              </w:rPr>
              <w:t>and comply with associated HSE protocols for implementing and maintaining these standards as appropriate to the role.</w:t>
            </w:r>
          </w:p>
          <w:p w:rsidR="00080151" w:rsidRPr="00A455AE" w:rsidRDefault="00080151" w:rsidP="00A455AE">
            <w:pPr>
              <w:numPr>
                <w:ilvl w:val="0"/>
                <w:numId w:val="15"/>
              </w:numPr>
              <w:tabs>
                <w:tab w:val="clear" w:pos="720"/>
              </w:tabs>
              <w:spacing w:after="120"/>
              <w:ind w:left="357" w:hanging="357"/>
              <w:rPr>
                <w:rFonts w:ascii="Arial" w:hAnsi="Arial" w:cs="Arial"/>
                <w:lang w:val="en-IE"/>
              </w:rPr>
            </w:pPr>
            <w:r w:rsidRPr="00A455AE">
              <w:rPr>
                <w:rFonts w:ascii="Arial" w:hAnsi="Arial" w:cs="Arial"/>
                <w:color w:val="000000"/>
                <w:lang w:val="en-IE" w:eastAsia="en-IE"/>
              </w:rPr>
              <w:t>Support, promote and actively participate in sustainable energy, water and waste initiatives to create a more sustainable, low carbon and efficient health service.</w:t>
            </w:r>
          </w:p>
          <w:p w:rsidR="00080151" w:rsidRPr="00CA5415" w:rsidRDefault="00080151" w:rsidP="00A455AE">
            <w:pPr>
              <w:pStyle w:val="Subtitle"/>
              <w:jc w:val="left"/>
              <w:rPr>
                <w:rFonts w:cs="Arial"/>
                <w:b w:val="0"/>
                <w:sz w:val="20"/>
              </w:rPr>
            </w:pPr>
          </w:p>
          <w:p w:rsidR="00080151" w:rsidRPr="00CA5415" w:rsidRDefault="00080151" w:rsidP="00A455AE">
            <w:pPr>
              <w:rPr>
                <w:rFonts w:ascii="Arial" w:hAnsi="Arial" w:cs="Arial"/>
              </w:rPr>
            </w:pPr>
            <w:r w:rsidRPr="00CA5415">
              <w:rPr>
                <w:rFonts w:ascii="Arial" w:hAnsi="Arial" w:cs="Arial"/>
                <w:b/>
              </w:rPr>
              <w:t>The above duties and responsibilities are a reflection of the present service requirements and may be subject to amendment to meet the changing needs of the service.  Consequently, the post holder may be required to perform other duties as appropriate to the post, which may be assigned, to them from time to time and to contribute to the development of the post whilst in office.</w:t>
            </w:r>
          </w:p>
          <w:p w:rsidR="009E565B" w:rsidRPr="007A4C8F" w:rsidRDefault="009E565B" w:rsidP="00A455AE">
            <w:pPr>
              <w:rPr>
                <w:rFonts w:ascii="Arial" w:hAnsi="Arial" w:cs="Arial"/>
                <w:iCs/>
              </w:rPr>
            </w:pPr>
          </w:p>
        </w:tc>
      </w:tr>
      <w:tr w:rsidR="009E565B" w:rsidRPr="007A4C8F" w:rsidTr="00B66C4F">
        <w:tc>
          <w:tcPr>
            <w:tcW w:w="2356" w:type="dxa"/>
          </w:tcPr>
          <w:p w:rsidR="009E565B" w:rsidRPr="00067C2A" w:rsidRDefault="009E565B" w:rsidP="00B66C4F">
            <w:pPr>
              <w:rPr>
                <w:rFonts w:ascii="Arial" w:hAnsi="Arial" w:cs="Arial"/>
                <w:b/>
                <w:bCs/>
              </w:rPr>
            </w:pPr>
            <w:r w:rsidRPr="00067C2A">
              <w:rPr>
                <w:rFonts w:ascii="Arial" w:hAnsi="Arial" w:cs="Arial"/>
                <w:b/>
                <w:bCs/>
              </w:rPr>
              <w:lastRenderedPageBreak/>
              <w:t>Eligibility Criteria</w:t>
            </w:r>
          </w:p>
          <w:p w:rsidR="009E565B" w:rsidRPr="00067C2A" w:rsidRDefault="009E565B" w:rsidP="00B66C4F">
            <w:pPr>
              <w:rPr>
                <w:rFonts w:ascii="Arial" w:hAnsi="Arial" w:cs="Arial"/>
                <w:b/>
                <w:bCs/>
              </w:rPr>
            </w:pPr>
          </w:p>
          <w:p w:rsidR="009E565B" w:rsidRPr="00067C2A" w:rsidRDefault="009E565B" w:rsidP="00B66C4F">
            <w:pPr>
              <w:rPr>
                <w:rFonts w:ascii="Arial" w:hAnsi="Arial" w:cs="Arial"/>
                <w:b/>
                <w:bCs/>
                <w:color w:val="0000FF"/>
              </w:rPr>
            </w:pPr>
            <w:r w:rsidRPr="00067C2A">
              <w:rPr>
                <w:rFonts w:ascii="Arial" w:hAnsi="Arial" w:cs="Arial"/>
                <w:b/>
                <w:bCs/>
              </w:rPr>
              <w:t xml:space="preserve">Qualifications and/ or </w:t>
            </w:r>
            <w:r>
              <w:rPr>
                <w:rFonts w:ascii="Arial" w:hAnsi="Arial" w:cs="Arial"/>
                <w:b/>
                <w:bCs/>
              </w:rPr>
              <w:t>E</w:t>
            </w:r>
            <w:r w:rsidRPr="00067C2A">
              <w:rPr>
                <w:rFonts w:ascii="Arial" w:hAnsi="Arial" w:cs="Arial"/>
                <w:b/>
                <w:bCs/>
              </w:rPr>
              <w:t xml:space="preserve">xperience </w:t>
            </w:r>
          </w:p>
          <w:p w:rsidR="009E565B" w:rsidRPr="00067C2A" w:rsidRDefault="009E565B" w:rsidP="00B66C4F">
            <w:pPr>
              <w:rPr>
                <w:rFonts w:ascii="Arial" w:hAnsi="Arial" w:cs="Arial"/>
                <w:b/>
                <w:bCs/>
              </w:rPr>
            </w:pPr>
          </w:p>
        </w:tc>
        <w:tc>
          <w:tcPr>
            <w:tcW w:w="8264" w:type="dxa"/>
          </w:tcPr>
          <w:p w:rsidR="00BB1641" w:rsidRPr="00A57841" w:rsidRDefault="00BB1641" w:rsidP="00BB1641">
            <w:pPr>
              <w:ind w:right="-766"/>
              <w:rPr>
                <w:rFonts w:ascii="Arial" w:hAnsi="Arial" w:cs="Arial"/>
                <w:b/>
                <w:iCs/>
              </w:rPr>
            </w:pPr>
            <w:r w:rsidRPr="00A57841">
              <w:rPr>
                <w:rFonts w:ascii="Arial" w:hAnsi="Arial" w:cs="Arial"/>
                <w:b/>
                <w:iCs/>
              </w:rPr>
              <w:t>1. Professional Qualifications &amp; Experience</w:t>
            </w:r>
          </w:p>
          <w:p w:rsidR="00BB1641" w:rsidRPr="00A57841" w:rsidRDefault="00BB1641" w:rsidP="00BB1641">
            <w:pPr>
              <w:ind w:right="-766" w:firstLine="720"/>
              <w:rPr>
                <w:rFonts w:ascii="Arial" w:hAnsi="Arial" w:cs="Arial"/>
                <w:iCs/>
              </w:rPr>
            </w:pPr>
          </w:p>
          <w:p w:rsidR="00BB1641" w:rsidRPr="00A57841" w:rsidRDefault="00BB1641" w:rsidP="00BB1641">
            <w:pPr>
              <w:spacing w:after="240"/>
              <w:jc w:val="both"/>
              <w:rPr>
                <w:rFonts w:ascii="Arial" w:hAnsi="Arial" w:cs="Arial"/>
                <w:bCs/>
                <w:iCs/>
              </w:rPr>
            </w:pPr>
            <w:r w:rsidRPr="00A57841">
              <w:rPr>
                <w:rFonts w:ascii="Arial" w:hAnsi="Arial" w:cs="Arial"/>
                <w:bCs/>
                <w:iCs/>
              </w:rPr>
              <w:t>(a) Eligible applicants will be those who on the closing date for the competition:</w:t>
            </w:r>
          </w:p>
          <w:p w:rsidR="00BB1641" w:rsidRPr="00A57841" w:rsidRDefault="00BB1641" w:rsidP="00BB1641">
            <w:pPr>
              <w:autoSpaceDE w:val="0"/>
              <w:autoSpaceDN w:val="0"/>
              <w:adjustRightInd w:val="0"/>
              <w:ind w:left="915" w:hanging="284"/>
              <w:rPr>
                <w:rFonts w:ascii="Arial" w:hAnsi="Arial" w:cs="Arial"/>
              </w:rPr>
            </w:pPr>
            <w:r w:rsidRPr="00A57841">
              <w:rPr>
                <w:rFonts w:ascii="Arial" w:hAnsi="Arial" w:cs="Arial"/>
                <w:lang w:val="en-IE" w:eastAsia="en-IE"/>
              </w:rPr>
              <w:t>(</w:t>
            </w:r>
            <w:proofErr w:type="spellStart"/>
            <w:r w:rsidRPr="00A57841">
              <w:rPr>
                <w:rFonts w:ascii="Arial" w:hAnsi="Arial" w:cs="Arial"/>
                <w:lang w:val="en-IE" w:eastAsia="en-IE"/>
              </w:rPr>
              <w:t>i</w:t>
            </w:r>
            <w:proofErr w:type="spellEnd"/>
            <w:r w:rsidRPr="00A57841">
              <w:rPr>
                <w:rFonts w:ascii="Arial" w:hAnsi="Arial" w:cs="Arial"/>
                <w:lang w:val="en-IE" w:eastAsia="en-IE"/>
              </w:rPr>
              <w:t xml:space="preserve">) </w:t>
            </w:r>
            <w:r w:rsidRPr="00A57841">
              <w:rPr>
                <w:rFonts w:ascii="Arial" w:hAnsi="Arial" w:cs="Arial"/>
              </w:rPr>
              <w:t xml:space="preserve">Are registered with the Irish Medical Council on the Specialist Register, Division of Ophthalmology </w:t>
            </w:r>
          </w:p>
          <w:p w:rsidR="00BB1641" w:rsidRDefault="00BB1641" w:rsidP="00BB1641">
            <w:pPr>
              <w:autoSpaceDE w:val="0"/>
              <w:autoSpaceDN w:val="0"/>
              <w:adjustRightInd w:val="0"/>
              <w:ind w:left="773" w:hanging="425"/>
              <w:jc w:val="center"/>
              <w:rPr>
                <w:rFonts w:ascii="Arial" w:hAnsi="Arial" w:cs="Arial"/>
                <w:b/>
              </w:rPr>
            </w:pPr>
          </w:p>
          <w:p w:rsidR="00BB1641" w:rsidRPr="00A57841" w:rsidRDefault="00BB1641" w:rsidP="00BB1641">
            <w:pPr>
              <w:autoSpaceDE w:val="0"/>
              <w:autoSpaceDN w:val="0"/>
              <w:adjustRightInd w:val="0"/>
              <w:ind w:left="773" w:hanging="425"/>
              <w:jc w:val="center"/>
              <w:rPr>
                <w:rFonts w:ascii="Arial" w:hAnsi="Arial" w:cs="Arial"/>
                <w:b/>
                <w:lang w:val="en-IE" w:eastAsia="en-IE"/>
              </w:rPr>
            </w:pPr>
            <w:r w:rsidRPr="00A57841">
              <w:rPr>
                <w:rFonts w:ascii="Arial" w:hAnsi="Arial" w:cs="Arial"/>
                <w:b/>
              </w:rPr>
              <w:t>And</w:t>
            </w:r>
          </w:p>
          <w:p w:rsidR="00BB1641" w:rsidRPr="00A57841" w:rsidRDefault="00BB1641" w:rsidP="00BB1641">
            <w:pPr>
              <w:autoSpaceDE w:val="0"/>
              <w:autoSpaceDN w:val="0"/>
              <w:adjustRightInd w:val="0"/>
              <w:ind w:left="773" w:hanging="425"/>
              <w:rPr>
                <w:rFonts w:ascii="Arial" w:hAnsi="Arial" w:cs="Arial"/>
                <w:lang w:val="en-IE" w:eastAsia="en-IE"/>
              </w:rPr>
            </w:pPr>
          </w:p>
          <w:p w:rsidR="00BB1641" w:rsidRPr="00A57841" w:rsidRDefault="00BB1641" w:rsidP="00BB1641">
            <w:pPr>
              <w:autoSpaceDE w:val="0"/>
              <w:autoSpaceDN w:val="0"/>
              <w:adjustRightInd w:val="0"/>
              <w:ind w:left="631"/>
              <w:rPr>
                <w:rFonts w:ascii="Arial" w:hAnsi="Arial" w:cs="Arial"/>
              </w:rPr>
            </w:pPr>
            <w:r w:rsidRPr="00A57841">
              <w:rPr>
                <w:rFonts w:ascii="Arial" w:hAnsi="Arial" w:cs="Arial"/>
                <w:lang w:val="en-IE" w:eastAsia="en-IE"/>
              </w:rPr>
              <w:t xml:space="preserve">(ii) </w:t>
            </w:r>
            <w:r w:rsidRPr="00A57841">
              <w:rPr>
                <w:rFonts w:ascii="Arial" w:hAnsi="Arial" w:cs="Arial"/>
              </w:rPr>
              <w:t>Possess the European Board Ophthalmology Diploma</w:t>
            </w:r>
          </w:p>
          <w:p w:rsidR="00BB1641" w:rsidRDefault="00BB1641" w:rsidP="00BB1641">
            <w:pPr>
              <w:autoSpaceDE w:val="0"/>
              <w:autoSpaceDN w:val="0"/>
              <w:adjustRightInd w:val="0"/>
              <w:ind w:left="773" w:hanging="425"/>
              <w:jc w:val="center"/>
              <w:rPr>
                <w:rFonts w:ascii="Arial" w:hAnsi="Arial" w:cs="Arial"/>
                <w:b/>
                <w:bCs/>
                <w:lang w:val="en-IE" w:eastAsia="en-IE"/>
              </w:rPr>
            </w:pPr>
          </w:p>
          <w:p w:rsidR="00BB1641" w:rsidRDefault="00BB1641" w:rsidP="00BB1641">
            <w:pPr>
              <w:autoSpaceDE w:val="0"/>
              <w:autoSpaceDN w:val="0"/>
              <w:adjustRightInd w:val="0"/>
              <w:ind w:left="773" w:hanging="425"/>
              <w:jc w:val="center"/>
              <w:rPr>
                <w:rFonts w:ascii="Arial" w:hAnsi="Arial" w:cs="Arial"/>
                <w:b/>
                <w:bCs/>
                <w:lang w:val="en-IE" w:eastAsia="en-IE"/>
              </w:rPr>
            </w:pPr>
            <w:r w:rsidRPr="00A57841">
              <w:rPr>
                <w:rFonts w:ascii="Arial" w:hAnsi="Arial" w:cs="Arial"/>
                <w:b/>
                <w:bCs/>
                <w:lang w:val="en-IE" w:eastAsia="en-IE"/>
              </w:rPr>
              <w:t>Or</w:t>
            </w:r>
          </w:p>
          <w:p w:rsidR="00BB1641" w:rsidRPr="00A57841" w:rsidRDefault="00BB1641" w:rsidP="00BB1641">
            <w:pPr>
              <w:autoSpaceDE w:val="0"/>
              <w:autoSpaceDN w:val="0"/>
              <w:adjustRightInd w:val="0"/>
              <w:ind w:left="773" w:hanging="425"/>
              <w:jc w:val="center"/>
              <w:rPr>
                <w:rFonts w:ascii="Arial" w:hAnsi="Arial" w:cs="Arial"/>
                <w:b/>
                <w:bCs/>
                <w:lang w:val="en-IE" w:eastAsia="en-IE"/>
              </w:rPr>
            </w:pPr>
          </w:p>
          <w:p w:rsidR="00BB1641" w:rsidRPr="00A57841" w:rsidRDefault="00BB1641" w:rsidP="00BB1641">
            <w:pPr>
              <w:autoSpaceDE w:val="0"/>
              <w:autoSpaceDN w:val="0"/>
              <w:adjustRightInd w:val="0"/>
              <w:ind w:left="915" w:hanging="284"/>
              <w:rPr>
                <w:rFonts w:ascii="Arial" w:hAnsi="Arial" w:cs="Arial"/>
                <w:lang w:val="en-IE" w:eastAsia="en-IE"/>
              </w:rPr>
            </w:pPr>
            <w:r w:rsidRPr="00A57841">
              <w:rPr>
                <w:rFonts w:ascii="Arial" w:hAnsi="Arial" w:cs="Arial"/>
                <w:lang w:val="en-IE" w:eastAsia="en-IE"/>
              </w:rPr>
              <w:t xml:space="preserve">(iii) </w:t>
            </w:r>
            <w:r w:rsidRPr="00A57841">
              <w:rPr>
                <w:rFonts w:ascii="Arial" w:hAnsi="Arial" w:cs="Arial"/>
              </w:rPr>
              <w:t>Possess MRCSI (</w:t>
            </w:r>
            <w:proofErr w:type="spellStart"/>
            <w:r w:rsidRPr="00A57841">
              <w:rPr>
                <w:rFonts w:ascii="Arial" w:hAnsi="Arial" w:cs="Arial"/>
              </w:rPr>
              <w:t>Ophth</w:t>
            </w:r>
            <w:proofErr w:type="spellEnd"/>
            <w:r w:rsidRPr="00A57841">
              <w:rPr>
                <w:rFonts w:ascii="Arial" w:hAnsi="Arial" w:cs="Arial"/>
              </w:rPr>
              <w:t>) Membership of the Royal College of Surgeons in Ireland</w:t>
            </w:r>
          </w:p>
          <w:p w:rsidR="00BB1641" w:rsidRDefault="00BB1641" w:rsidP="00BB1641">
            <w:pPr>
              <w:autoSpaceDE w:val="0"/>
              <w:autoSpaceDN w:val="0"/>
              <w:adjustRightInd w:val="0"/>
              <w:ind w:left="773" w:hanging="425"/>
              <w:jc w:val="center"/>
              <w:rPr>
                <w:rFonts w:ascii="Arial" w:hAnsi="Arial" w:cs="Arial"/>
                <w:b/>
                <w:bCs/>
                <w:lang w:val="en-IE" w:eastAsia="en-IE"/>
              </w:rPr>
            </w:pPr>
            <w:r w:rsidRPr="00A57841">
              <w:rPr>
                <w:rFonts w:ascii="Arial" w:hAnsi="Arial" w:cs="Arial"/>
                <w:b/>
                <w:bCs/>
                <w:lang w:val="en-IE" w:eastAsia="en-IE"/>
              </w:rPr>
              <w:t>Or</w:t>
            </w:r>
          </w:p>
          <w:p w:rsidR="00BB1641" w:rsidRPr="00A57841" w:rsidRDefault="00BB1641" w:rsidP="00BB1641">
            <w:pPr>
              <w:autoSpaceDE w:val="0"/>
              <w:autoSpaceDN w:val="0"/>
              <w:adjustRightInd w:val="0"/>
              <w:ind w:left="773" w:hanging="425"/>
              <w:jc w:val="center"/>
              <w:rPr>
                <w:rFonts w:ascii="Arial" w:hAnsi="Arial" w:cs="Arial"/>
                <w:b/>
                <w:bCs/>
                <w:lang w:val="en-IE" w:eastAsia="en-IE"/>
              </w:rPr>
            </w:pPr>
          </w:p>
          <w:p w:rsidR="00BB1641" w:rsidRPr="00A57841" w:rsidRDefault="00BB1641" w:rsidP="00BB1641">
            <w:pPr>
              <w:autoSpaceDE w:val="0"/>
              <w:autoSpaceDN w:val="0"/>
              <w:adjustRightInd w:val="0"/>
              <w:ind w:left="773" w:hanging="142"/>
              <w:rPr>
                <w:rFonts w:ascii="Arial" w:hAnsi="Arial" w:cs="Arial"/>
                <w:lang w:val="en-IE" w:eastAsia="en-IE"/>
              </w:rPr>
            </w:pPr>
            <w:r w:rsidRPr="00A57841">
              <w:rPr>
                <w:rFonts w:ascii="Arial" w:hAnsi="Arial" w:cs="Arial"/>
                <w:lang w:val="en-IE" w:eastAsia="en-IE"/>
              </w:rPr>
              <w:t xml:space="preserve">(iv) </w:t>
            </w:r>
            <w:r w:rsidRPr="00A57841">
              <w:rPr>
                <w:rFonts w:ascii="Arial" w:hAnsi="Arial" w:cs="Arial"/>
              </w:rPr>
              <w:t>Possess a professional qualification at least equivalent to (</w:t>
            </w:r>
            <w:proofErr w:type="spellStart"/>
            <w:r w:rsidRPr="00A57841">
              <w:rPr>
                <w:rFonts w:ascii="Arial" w:hAnsi="Arial" w:cs="Arial"/>
              </w:rPr>
              <w:t>i</w:t>
            </w:r>
            <w:proofErr w:type="spellEnd"/>
            <w:r w:rsidRPr="00A57841">
              <w:rPr>
                <w:rFonts w:ascii="Arial" w:hAnsi="Arial" w:cs="Arial"/>
              </w:rPr>
              <w:t>) or (ii) above</w:t>
            </w:r>
          </w:p>
          <w:p w:rsidR="00BB1641" w:rsidRDefault="00BB1641" w:rsidP="00BB1641">
            <w:pPr>
              <w:autoSpaceDE w:val="0"/>
              <w:autoSpaceDN w:val="0"/>
              <w:adjustRightInd w:val="0"/>
              <w:ind w:left="773" w:hanging="425"/>
              <w:jc w:val="center"/>
              <w:rPr>
                <w:rFonts w:ascii="Arial" w:hAnsi="Arial" w:cs="Arial"/>
                <w:b/>
                <w:bCs/>
                <w:lang w:val="en-IE" w:eastAsia="en-IE"/>
              </w:rPr>
            </w:pPr>
          </w:p>
          <w:p w:rsidR="00BB1641" w:rsidRDefault="00BB1641" w:rsidP="00BB1641">
            <w:pPr>
              <w:autoSpaceDE w:val="0"/>
              <w:autoSpaceDN w:val="0"/>
              <w:adjustRightInd w:val="0"/>
              <w:ind w:left="773" w:hanging="425"/>
              <w:jc w:val="center"/>
              <w:rPr>
                <w:rFonts w:ascii="Arial" w:hAnsi="Arial" w:cs="Arial"/>
                <w:b/>
                <w:bCs/>
                <w:lang w:val="en-IE" w:eastAsia="en-IE"/>
              </w:rPr>
            </w:pPr>
            <w:r w:rsidRPr="00A57841">
              <w:rPr>
                <w:rFonts w:ascii="Arial" w:hAnsi="Arial" w:cs="Arial"/>
                <w:b/>
                <w:bCs/>
                <w:lang w:val="en-IE" w:eastAsia="en-IE"/>
              </w:rPr>
              <w:t>And</w:t>
            </w:r>
          </w:p>
          <w:p w:rsidR="00BB1641" w:rsidRPr="00A57841" w:rsidRDefault="00BB1641" w:rsidP="00BB1641">
            <w:pPr>
              <w:autoSpaceDE w:val="0"/>
              <w:autoSpaceDN w:val="0"/>
              <w:adjustRightInd w:val="0"/>
              <w:ind w:left="773" w:hanging="425"/>
              <w:jc w:val="center"/>
              <w:rPr>
                <w:rFonts w:ascii="Arial" w:hAnsi="Arial" w:cs="Arial"/>
                <w:b/>
                <w:bCs/>
                <w:lang w:val="en-IE" w:eastAsia="en-IE"/>
              </w:rPr>
            </w:pPr>
          </w:p>
          <w:p w:rsidR="00BB1641" w:rsidRPr="00A57841" w:rsidRDefault="00BB1641" w:rsidP="00BB1641">
            <w:pPr>
              <w:autoSpaceDE w:val="0"/>
              <w:autoSpaceDN w:val="0"/>
              <w:adjustRightInd w:val="0"/>
              <w:ind w:left="773" w:hanging="142"/>
              <w:rPr>
                <w:rFonts w:ascii="Arial" w:hAnsi="Arial" w:cs="Arial"/>
                <w:lang w:val="en-IE" w:eastAsia="en-IE"/>
              </w:rPr>
            </w:pPr>
            <w:r w:rsidRPr="00A57841">
              <w:rPr>
                <w:rFonts w:ascii="Arial" w:hAnsi="Arial" w:cs="Arial"/>
                <w:lang w:val="en-IE" w:eastAsia="en-IE"/>
              </w:rPr>
              <w:t xml:space="preserve">(v) </w:t>
            </w:r>
            <w:r w:rsidRPr="00A57841">
              <w:rPr>
                <w:rFonts w:ascii="Arial" w:hAnsi="Arial" w:cs="Arial"/>
              </w:rPr>
              <w:t>Have at least three years satisfactory experience in hospital recognised Ophthalmic posts</w:t>
            </w:r>
          </w:p>
          <w:p w:rsidR="00BB1641" w:rsidRDefault="00BB1641" w:rsidP="00BB1641">
            <w:pPr>
              <w:autoSpaceDE w:val="0"/>
              <w:autoSpaceDN w:val="0"/>
              <w:adjustRightInd w:val="0"/>
              <w:ind w:left="773" w:hanging="425"/>
              <w:jc w:val="center"/>
              <w:rPr>
                <w:rFonts w:ascii="Arial" w:hAnsi="Arial" w:cs="Arial"/>
                <w:b/>
                <w:lang w:val="en-IE" w:eastAsia="en-IE"/>
              </w:rPr>
            </w:pPr>
          </w:p>
          <w:p w:rsidR="00BB1641" w:rsidRPr="00A57841" w:rsidRDefault="00BB1641" w:rsidP="00BB1641">
            <w:pPr>
              <w:autoSpaceDE w:val="0"/>
              <w:autoSpaceDN w:val="0"/>
              <w:adjustRightInd w:val="0"/>
              <w:ind w:left="773" w:hanging="425"/>
              <w:jc w:val="center"/>
              <w:rPr>
                <w:rFonts w:ascii="Arial" w:hAnsi="Arial" w:cs="Arial"/>
                <w:b/>
                <w:lang w:val="en-IE" w:eastAsia="en-IE"/>
              </w:rPr>
            </w:pPr>
            <w:r w:rsidRPr="00A57841">
              <w:rPr>
                <w:rFonts w:ascii="Arial" w:hAnsi="Arial" w:cs="Arial"/>
                <w:b/>
                <w:lang w:val="en-IE" w:eastAsia="en-IE"/>
              </w:rPr>
              <w:t>And</w:t>
            </w:r>
          </w:p>
          <w:p w:rsidR="00BB1641" w:rsidRPr="00A57841" w:rsidRDefault="00BB1641" w:rsidP="00BB1641">
            <w:pPr>
              <w:autoSpaceDE w:val="0"/>
              <w:autoSpaceDN w:val="0"/>
              <w:adjustRightInd w:val="0"/>
              <w:ind w:left="773" w:hanging="425"/>
              <w:jc w:val="center"/>
              <w:rPr>
                <w:rFonts w:ascii="Arial" w:hAnsi="Arial" w:cs="Arial"/>
                <w:b/>
                <w:lang w:val="en-IE" w:eastAsia="en-IE"/>
              </w:rPr>
            </w:pPr>
          </w:p>
          <w:p w:rsidR="00BB1641" w:rsidRPr="00A57841" w:rsidRDefault="00BB1641" w:rsidP="00BB1641">
            <w:pPr>
              <w:autoSpaceDE w:val="0"/>
              <w:autoSpaceDN w:val="0"/>
              <w:adjustRightInd w:val="0"/>
              <w:ind w:left="773" w:hanging="142"/>
              <w:rPr>
                <w:rFonts w:ascii="Arial" w:hAnsi="Arial" w:cs="Arial"/>
                <w:lang w:val="en-IE" w:eastAsia="en-IE"/>
              </w:rPr>
            </w:pPr>
            <w:r w:rsidRPr="00A57841">
              <w:rPr>
                <w:rFonts w:ascii="Arial" w:hAnsi="Arial" w:cs="Arial"/>
                <w:lang w:val="en-IE" w:eastAsia="en-IE"/>
              </w:rPr>
              <w:lastRenderedPageBreak/>
              <w:t>(vi) Possess a high standard of professional attainment</w:t>
            </w:r>
          </w:p>
          <w:p w:rsidR="00BB1641" w:rsidRPr="00A57841" w:rsidRDefault="00BB1641" w:rsidP="00BB1641">
            <w:pPr>
              <w:autoSpaceDE w:val="0"/>
              <w:autoSpaceDN w:val="0"/>
              <w:adjustRightInd w:val="0"/>
              <w:ind w:left="773" w:hanging="425"/>
              <w:rPr>
                <w:rFonts w:ascii="Arial" w:hAnsi="Arial" w:cs="Arial"/>
                <w:lang w:val="en-IE" w:eastAsia="en-IE"/>
              </w:rPr>
            </w:pPr>
          </w:p>
          <w:p w:rsidR="00BB1641" w:rsidRPr="00A57841" w:rsidRDefault="00BB1641" w:rsidP="00BB1641">
            <w:pPr>
              <w:autoSpaceDE w:val="0"/>
              <w:autoSpaceDN w:val="0"/>
              <w:adjustRightInd w:val="0"/>
              <w:ind w:left="773" w:hanging="425"/>
              <w:jc w:val="center"/>
              <w:rPr>
                <w:rFonts w:ascii="Arial" w:hAnsi="Arial" w:cs="Arial"/>
                <w:b/>
                <w:lang w:val="en-IE" w:eastAsia="en-IE"/>
              </w:rPr>
            </w:pPr>
            <w:r w:rsidRPr="00A57841">
              <w:rPr>
                <w:rFonts w:ascii="Arial" w:hAnsi="Arial" w:cs="Arial"/>
                <w:b/>
                <w:lang w:val="en-IE" w:eastAsia="en-IE"/>
              </w:rPr>
              <w:t>And</w:t>
            </w:r>
          </w:p>
          <w:p w:rsidR="00BB1641" w:rsidRPr="00A57841" w:rsidRDefault="00BB1641" w:rsidP="00BB1641">
            <w:pPr>
              <w:autoSpaceDE w:val="0"/>
              <w:autoSpaceDN w:val="0"/>
              <w:adjustRightInd w:val="0"/>
              <w:ind w:left="773" w:hanging="425"/>
              <w:jc w:val="center"/>
              <w:rPr>
                <w:rFonts w:ascii="Arial" w:hAnsi="Arial" w:cs="Arial"/>
                <w:b/>
                <w:lang w:val="en-IE" w:eastAsia="en-IE"/>
              </w:rPr>
            </w:pPr>
          </w:p>
          <w:p w:rsidR="00BB1641" w:rsidRPr="00A57841" w:rsidRDefault="00BB1641" w:rsidP="00BB1641">
            <w:pPr>
              <w:autoSpaceDE w:val="0"/>
              <w:autoSpaceDN w:val="0"/>
              <w:adjustRightInd w:val="0"/>
              <w:ind w:left="348" w:hanging="348"/>
              <w:rPr>
                <w:rFonts w:ascii="Arial" w:hAnsi="Arial" w:cs="Arial"/>
                <w:lang w:val="en-IE" w:eastAsia="en-IE"/>
              </w:rPr>
            </w:pPr>
            <w:r w:rsidRPr="00A57841">
              <w:rPr>
                <w:rFonts w:ascii="Arial" w:hAnsi="Arial" w:cs="Arial"/>
                <w:lang w:val="en-IE" w:eastAsia="en-IE"/>
              </w:rPr>
              <w:t>(b) Candidates must possess the requisite knowledge and ability (including a high standard of suitability) for the proper discharge of the office.</w:t>
            </w:r>
          </w:p>
          <w:p w:rsidR="00BB1641" w:rsidRPr="00A57841" w:rsidRDefault="00BB1641" w:rsidP="00BB1641">
            <w:pPr>
              <w:ind w:left="773" w:hanging="425"/>
              <w:jc w:val="both"/>
              <w:rPr>
                <w:rFonts w:ascii="Arial" w:hAnsi="Arial" w:cs="Arial"/>
                <w:b/>
                <w:bCs/>
                <w:i/>
                <w:iCs/>
              </w:rPr>
            </w:pPr>
          </w:p>
          <w:p w:rsidR="00BB1641" w:rsidRPr="00A57841" w:rsidRDefault="00BB1641" w:rsidP="00BB1641">
            <w:pPr>
              <w:jc w:val="both"/>
              <w:rPr>
                <w:rFonts w:ascii="Arial" w:hAnsi="Arial" w:cs="Arial"/>
                <w:b/>
              </w:rPr>
            </w:pPr>
            <w:r w:rsidRPr="00A57841">
              <w:rPr>
                <w:rFonts w:ascii="Arial" w:hAnsi="Arial" w:cs="Arial"/>
                <w:b/>
              </w:rPr>
              <w:t>2. Health</w:t>
            </w:r>
          </w:p>
          <w:p w:rsidR="00BB1641" w:rsidRPr="00A57841" w:rsidRDefault="00BB1641" w:rsidP="00BB1641">
            <w:pPr>
              <w:jc w:val="both"/>
              <w:rPr>
                <w:rFonts w:ascii="Arial" w:hAnsi="Arial" w:cs="Arial"/>
              </w:rPr>
            </w:pPr>
            <w:r w:rsidRPr="00A57841">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BB1641" w:rsidRPr="00A57841" w:rsidRDefault="00BB1641" w:rsidP="00BB1641">
            <w:pPr>
              <w:jc w:val="both"/>
              <w:rPr>
                <w:rFonts w:ascii="Arial" w:hAnsi="Arial" w:cs="Arial"/>
              </w:rPr>
            </w:pPr>
          </w:p>
          <w:p w:rsidR="00BB1641" w:rsidRPr="00A57841" w:rsidRDefault="00BB1641" w:rsidP="00BB1641">
            <w:pPr>
              <w:ind w:right="-766"/>
              <w:jc w:val="both"/>
              <w:rPr>
                <w:rFonts w:ascii="Arial" w:hAnsi="Arial" w:cs="Arial"/>
                <w:iCs/>
              </w:rPr>
            </w:pPr>
            <w:r w:rsidRPr="00A57841">
              <w:rPr>
                <w:rFonts w:ascii="Arial" w:hAnsi="Arial" w:cs="Arial"/>
                <w:b/>
                <w:bCs/>
              </w:rPr>
              <w:t>3. Character</w:t>
            </w:r>
          </w:p>
          <w:p w:rsidR="00BB1641" w:rsidRPr="00A57841" w:rsidRDefault="00BB1641" w:rsidP="00BB1641">
            <w:pPr>
              <w:ind w:right="-766"/>
              <w:jc w:val="both"/>
              <w:rPr>
                <w:rFonts w:ascii="Arial" w:hAnsi="Arial" w:cs="Arial"/>
              </w:rPr>
            </w:pPr>
            <w:r w:rsidRPr="00A57841">
              <w:rPr>
                <w:rFonts w:ascii="Arial" w:hAnsi="Arial" w:cs="Arial"/>
              </w:rPr>
              <w:t>Each candidate for and any person holding the office must be of good character.</w:t>
            </w:r>
          </w:p>
          <w:p w:rsidR="00BB1641" w:rsidRPr="00A57841" w:rsidRDefault="00BB1641" w:rsidP="00BB1641">
            <w:pPr>
              <w:ind w:right="-766"/>
              <w:jc w:val="both"/>
              <w:rPr>
                <w:rFonts w:ascii="Arial" w:hAnsi="Arial" w:cs="Arial"/>
              </w:rPr>
            </w:pPr>
          </w:p>
          <w:p w:rsidR="00BB1641" w:rsidRPr="00A57841" w:rsidRDefault="00BB1641" w:rsidP="00BB1641">
            <w:pPr>
              <w:ind w:right="-766"/>
              <w:jc w:val="both"/>
              <w:rPr>
                <w:rFonts w:ascii="Arial" w:hAnsi="Arial" w:cs="Arial"/>
                <w:b/>
              </w:rPr>
            </w:pPr>
            <w:r w:rsidRPr="00A57841">
              <w:rPr>
                <w:rFonts w:ascii="Arial" w:hAnsi="Arial" w:cs="Arial"/>
                <w:b/>
              </w:rPr>
              <w:t>4. Age</w:t>
            </w:r>
          </w:p>
          <w:p w:rsidR="00BB1641" w:rsidRPr="00A57841" w:rsidRDefault="00BB1641" w:rsidP="00BB1641">
            <w:pPr>
              <w:jc w:val="both"/>
              <w:rPr>
                <w:rFonts w:ascii="Arial" w:hAnsi="Arial" w:cs="Arial"/>
              </w:rPr>
            </w:pPr>
            <w:r w:rsidRPr="00A57841">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BB1641" w:rsidRPr="00A57841" w:rsidRDefault="00BB1641" w:rsidP="00BB1641">
            <w:pPr>
              <w:jc w:val="both"/>
              <w:rPr>
                <w:rFonts w:ascii="Arial" w:hAnsi="Arial" w:cs="Arial"/>
              </w:rPr>
            </w:pPr>
          </w:p>
          <w:p w:rsidR="00BB1641" w:rsidRPr="00A57841" w:rsidRDefault="00BB1641" w:rsidP="00BB1641">
            <w:pPr>
              <w:ind w:right="-766"/>
              <w:rPr>
                <w:rFonts w:ascii="Arial" w:hAnsi="Arial" w:cs="Arial"/>
                <w:i/>
                <w:lang w:val="en-IE" w:eastAsia="en-IE"/>
              </w:rPr>
            </w:pPr>
            <w:r w:rsidRPr="00A57841">
              <w:rPr>
                <w:rFonts w:ascii="Arial" w:hAnsi="Arial" w:cs="Arial"/>
                <w:i/>
                <w:lang w:val="en-IE" w:eastAsia="en-IE"/>
              </w:rPr>
              <w:t xml:space="preserve">Please note that appointment to and continuation in posts that require statutory registration </w:t>
            </w:r>
          </w:p>
          <w:p w:rsidR="00BB1641" w:rsidRPr="00A57841" w:rsidRDefault="00BB1641" w:rsidP="00BB1641">
            <w:pPr>
              <w:ind w:right="-766"/>
              <w:rPr>
                <w:rFonts w:ascii="Arial" w:hAnsi="Arial" w:cs="Arial"/>
                <w:i/>
                <w:lang w:val="en-IE" w:eastAsia="en-IE"/>
              </w:rPr>
            </w:pPr>
            <w:r w:rsidRPr="00A57841">
              <w:rPr>
                <w:rFonts w:ascii="Arial" w:hAnsi="Arial" w:cs="Arial"/>
                <w:i/>
                <w:lang w:val="en-IE" w:eastAsia="en-IE"/>
              </w:rPr>
              <w:t xml:space="preserve">is dependent upon the post holder maintaining annual registration in the relevant division of </w:t>
            </w:r>
          </w:p>
          <w:p w:rsidR="00BB1641" w:rsidRDefault="00BB1641" w:rsidP="00BB1641">
            <w:pPr>
              <w:ind w:right="-766"/>
              <w:rPr>
                <w:rFonts w:ascii="Arial" w:hAnsi="Arial" w:cs="Arial"/>
                <w:i/>
                <w:lang w:val="en-IE" w:eastAsia="en-IE"/>
              </w:rPr>
            </w:pPr>
            <w:proofErr w:type="gramStart"/>
            <w:r w:rsidRPr="00A57841">
              <w:rPr>
                <w:rFonts w:ascii="Arial" w:hAnsi="Arial" w:cs="Arial"/>
                <w:i/>
                <w:lang w:val="en-IE" w:eastAsia="en-IE"/>
              </w:rPr>
              <w:t>the</w:t>
            </w:r>
            <w:proofErr w:type="gramEnd"/>
            <w:r w:rsidRPr="00A57841">
              <w:rPr>
                <w:rFonts w:ascii="Arial" w:hAnsi="Arial" w:cs="Arial"/>
                <w:i/>
                <w:lang w:val="en-IE" w:eastAsia="en-IE"/>
              </w:rPr>
              <w:t xml:space="preserve"> register maintained by the Irish Medical Council.</w:t>
            </w:r>
          </w:p>
          <w:p w:rsidR="009E565B" w:rsidRPr="003F70C1" w:rsidRDefault="009E565B" w:rsidP="00080151">
            <w:pPr>
              <w:ind w:right="-766"/>
              <w:rPr>
                <w:rFonts w:ascii="Arial" w:hAnsi="Arial" w:cs="Arial"/>
                <w:i/>
                <w:lang w:val="en-IE" w:eastAsia="en-IE"/>
              </w:rPr>
            </w:pPr>
          </w:p>
        </w:tc>
      </w:tr>
      <w:tr w:rsidR="009E565B" w:rsidRPr="007A4C8F" w:rsidTr="00B66C4F">
        <w:tc>
          <w:tcPr>
            <w:tcW w:w="2356" w:type="dxa"/>
          </w:tcPr>
          <w:p w:rsidR="009E565B" w:rsidRDefault="009E565B" w:rsidP="00B66C4F">
            <w:pPr>
              <w:rPr>
                <w:rFonts w:ascii="Arial" w:hAnsi="Arial" w:cs="Arial"/>
                <w:b/>
                <w:bCs/>
              </w:rPr>
            </w:pPr>
            <w:r>
              <w:rPr>
                <w:rFonts w:ascii="Arial" w:hAnsi="Arial" w:cs="Arial"/>
                <w:b/>
                <w:bCs/>
              </w:rPr>
              <w:lastRenderedPageBreak/>
              <w:t>Post Specific Requirements</w:t>
            </w:r>
          </w:p>
        </w:tc>
        <w:tc>
          <w:tcPr>
            <w:tcW w:w="8264" w:type="dxa"/>
          </w:tcPr>
          <w:p w:rsidR="00084533" w:rsidRPr="005E17C3" w:rsidRDefault="00084533" w:rsidP="00084533">
            <w:pPr>
              <w:tabs>
                <w:tab w:val="left" w:pos="-720"/>
              </w:tabs>
              <w:suppressAutoHyphens/>
              <w:jc w:val="both"/>
              <w:rPr>
                <w:rFonts w:ascii="Arial" w:hAnsi="Arial" w:cs="Arial"/>
                <w:iCs/>
              </w:rPr>
            </w:pPr>
            <w:r w:rsidRPr="005E17C3">
              <w:rPr>
                <w:rFonts w:ascii="Arial" w:hAnsi="Arial" w:cs="Arial"/>
              </w:rPr>
              <w:t xml:space="preserve">Demonstrate </w:t>
            </w:r>
            <w:r>
              <w:rPr>
                <w:rFonts w:ascii="Arial" w:hAnsi="Arial" w:cs="Arial"/>
              </w:rPr>
              <w:t xml:space="preserve">depth and breadth of </w:t>
            </w:r>
            <w:r w:rsidRPr="005E17C3">
              <w:rPr>
                <w:rFonts w:ascii="Arial" w:hAnsi="Arial" w:cs="Arial"/>
              </w:rPr>
              <w:t xml:space="preserve">experience </w:t>
            </w:r>
            <w:r>
              <w:rPr>
                <w:rFonts w:ascii="Arial" w:hAnsi="Arial" w:cs="Arial"/>
              </w:rPr>
              <w:t xml:space="preserve">in the </w:t>
            </w:r>
            <w:r w:rsidRPr="005E17C3">
              <w:rPr>
                <w:rFonts w:ascii="Arial" w:hAnsi="Arial" w:cs="Arial"/>
              </w:rPr>
              <w:t>provision of Community Ophthalmic Service or related service.</w:t>
            </w:r>
            <w:r w:rsidRPr="005E17C3">
              <w:rPr>
                <w:rFonts w:ascii="Arial" w:hAnsi="Arial" w:cs="Arial"/>
                <w:iCs/>
              </w:rPr>
              <w:t xml:space="preserve"> </w:t>
            </w:r>
          </w:p>
          <w:p w:rsidR="009E565B" w:rsidRPr="00601644" w:rsidRDefault="009E565B" w:rsidP="00B66C4F">
            <w:pPr>
              <w:pStyle w:val="ListParagraph"/>
              <w:rPr>
                <w:rFonts w:ascii="Arial" w:hAnsi="Arial" w:cs="Arial"/>
                <w:iCs/>
              </w:rPr>
            </w:pPr>
          </w:p>
        </w:tc>
      </w:tr>
      <w:tr w:rsidR="009E565B" w:rsidRPr="003F70C1" w:rsidTr="00B66C4F">
        <w:tc>
          <w:tcPr>
            <w:tcW w:w="2356" w:type="dxa"/>
          </w:tcPr>
          <w:p w:rsidR="009E565B" w:rsidRPr="00067C2A" w:rsidRDefault="009E565B" w:rsidP="00B66C4F">
            <w:pPr>
              <w:rPr>
                <w:rFonts w:ascii="Arial" w:hAnsi="Arial" w:cs="Arial"/>
                <w:b/>
                <w:bCs/>
              </w:rPr>
            </w:pPr>
            <w:r w:rsidRPr="00067C2A">
              <w:rPr>
                <w:rFonts w:ascii="Arial" w:hAnsi="Arial" w:cs="Arial"/>
                <w:b/>
                <w:bCs/>
              </w:rPr>
              <w:t xml:space="preserve">Other </w:t>
            </w:r>
            <w:r>
              <w:rPr>
                <w:rFonts w:ascii="Arial" w:hAnsi="Arial" w:cs="Arial"/>
                <w:b/>
                <w:bCs/>
              </w:rPr>
              <w:t>R</w:t>
            </w:r>
            <w:r w:rsidRPr="00067C2A">
              <w:rPr>
                <w:rFonts w:ascii="Arial" w:hAnsi="Arial" w:cs="Arial"/>
                <w:b/>
                <w:bCs/>
              </w:rPr>
              <w:t xml:space="preserve">equirements </w:t>
            </w:r>
            <w:r>
              <w:rPr>
                <w:rFonts w:ascii="Arial" w:hAnsi="Arial" w:cs="Arial"/>
                <w:b/>
                <w:bCs/>
              </w:rPr>
              <w:t>S</w:t>
            </w:r>
            <w:r w:rsidRPr="00067C2A">
              <w:rPr>
                <w:rFonts w:ascii="Arial" w:hAnsi="Arial" w:cs="Arial"/>
                <w:b/>
                <w:bCs/>
              </w:rPr>
              <w:t xml:space="preserve">pecific to the </w:t>
            </w:r>
            <w:r>
              <w:rPr>
                <w:rFonts w:ascii="Arial" w:hAnsi="Arial" w:cs="Arial"/>
                <w:b/>
                <w:bCs/>
              </w:rPr>
              <w:t>P</w:t>
            </w:r>
            <w:r w:rsidRPr="00067C2A">
              <w:rPr>
                <w:rFonts w:ascii="Arial" w:hAnsi="Arial" w:cs="Arial"/>
                <w:b/>
                <w:bCs/>
              </w:rPr>
              <w:t>ost</w:t>
            </w:r>
          </w:p>
        </w:tc>
        <w:tc>
          <w:tcPr>
            <w:tcW w:w="8264" w:type="dxa"/>
          </w:tcPr>
          <w:p w:rsidR="009E565B" w:rsidRPr="002B6BBC" w:rsidRDefault="002B6BBC" w:rsidP="00B66C4F">
            <w:pPr>
              <w:rPr>
                <w:rFonts w:ascii="Arial" w:hAnsi="Arial" w:cs="Arial"/>
                <w:highlight w:val="yellow"/>
              </w:rPr>
            </w:pPr>
            <w:r w:rsidRPr="002B6BBC">
              <w:rPr>
                <w:rFonts w:ascii="Arial" w:hAnsi="Arial" w:cs="Arial"/>
                <w:iCs/>
              </w:rPr>
              <w:t>N/A</w:t>
            </w:r>
          </w:p>
          <w:p w:rsidR="009E565B" w:rsidRPr="005462D3" w:rsidRDefault="009E565B" w:rsidP="00B66C4F">
            <w:pPr>
              <w:rPr>
                <w:rFonts w:ascii="Arial" w:hAnsi="Arial" w:cs="Arial"/>
                <w:iCs/>
                <w:color w:val="000000" w:themeColor="text1"/>
              </w:rPr>
            </w:pPr>
          </w:p>
        </w:tc>
      </w:tr>
      <w:tr w:rsidR="009E565B" w:rsidRPr="007A4C8F" w:rsidTr="00B66C4F">
        <w:tc>
          <w:tcPr>
            <w:tcW w:w="2356" w:type="dxa"/>
          </w:tcPr>
          <w:p w:rsidR="009E565B" w:rsidRDefault="009E565B" w:rsidP="00B66C4F">
            <w:pPr>
              <w:rPr>
                <w:rFonts w:ascii="Arial" w:hAnsi="Arial" w:cs="Arial"/>
                <w:b/>
                <w:bCs/>
              </w:rPr>
            </w:pPr>
          </w:p>
          <w:p w:rsidR="009E565B" w:rsidRPr="00067C2A" w:rsidRDefault="009E565B" w:rsidP="00B66C4F">
            <w:pPr>
              <w:rPr>
                <w:rFonts w:ascii="Arial" w:hAnsi="Arial" w:cs="Arial"/>
                <w:b/>
                <w:bCs/>
              </w:rPr>
            </w:pPr>
            <w:r>
              <w:rPr>
                <w:rFonts w:ascii="Arial" w:hAnsi="Arial" w:cs="Arial"/>
                <w:b/>
                <w:bCs/>
              </w:rPr>
              <w:t>Skills, Competencies and/or K</w:t>
            </w:r>
            <w:r w:rsidRPr="00067C2A">
              <w:rPr>
                <w:rFonts w:ascii="Arial" w:hAnsi="Arial" w:cs="Arial"/>
                <w:b/>
                <w:bCs/>
              </w:rPr>
              <w:t>nowledge</w:t>
            </w:r>
          </w:p>
          <w:p w:rsidR="009E565B" w:rsidRPr="00067C2A" w:rsidRDefault="009E565B" w:rsidP="00B66C4F">
            <w:pPr>
              <w:rPr>
                <w:rFonts w:ascii="Arial" w:hAnsi="Arial" w:cs="Arial"/>
                <w:b/>
                <w:bCs/>
              </w:rPr>
            </w:pPr>
          </w:p>
          <w:p w:rsidR="009E565B" w:rsidRPr="00067C2A" w:rsidRDefault="009E565B" w:rsidP="00B66C4F">
            <w:pPr>
              <w:rPr>
                <w:rFonts w:ascii="Arial" w:hAnsi="Arial" w:cs="Arial"/>
                <w:b/>
                <w:bCs/>
              </w:rPr>
            </w:pPr>
          </w:p>
        </w:tc>
        <w:tc>
          <w:tcPr>
            <w:tcW w:w="8264" w:type="dxa"/>
          </w:tcPr>
          <w:p w:rsidR="00080151" w:rsidRPr="00CA5415" w:rsidRDefault="00080151" w:rsidP="002B6BBC">
            <w:pPr>
              <w:spacing w:line="276" w:lineRule="auto"/>
              <w:rPr>
                <w:rFonts w:ascii="Arial" w:hAnsi="Arial" w:cs="Arial"/>
                <w:b/>
                <w:lang w:val="en-IE"/>
              </w:rPr>
            </w:pPr>
            <w:r w:rsidRPr="00CA5415">
              <w:rPr>
                <w:rFonts w:ascii="Arial" w:hAnsi="Arial" w:cs="Arial"/>
                <w:b/>
                <w:lang w:val="en-IE"/>
              </w:rPr>
              <w:t>Candidates must demonstrate:</w:t>
            </w:r>
          </w:p>
          <w:p w:rsidR="00080151" w:rsidRPr="00CA5415" w:rsidRDefault="00080151" w:rsidP="002B6BBC">
            <w:pPr>
              <w:spacing w:line="276" w:lineRule="auto"/>
              <w:rPr>
                <w:rFonts w:ascii="Arial" w:hAnsi="Arial" w:cs="Arial"/>
                <w:b/>
                <w:lang w:val="en-IE"/>
              </w:rPr>
            </w:pPr>
          </w:p>
          <w:p w:rsidR="00080151" w:rsidRPr="00CA5415" w:rsidRDefault="00080151" w:rsidP="002B6BBC">
            <w:pPr>
              <w:spacing w:line="276" w:lineRule="auto"/>
              <w:rPr>
                <w:rFonts w:ascii="Arial" w:hAnsi="Arial" w:cs="Arial"/>
                <w:b/>
                <w:lang w:val="en-IE"/>
              </w:rPr>
            </w:pPr>
            <w:r w:rsidRPr="00CA5415">
              <w:rPr>
                <w:rFonts w:ascii="Arial" w:hAnsi="Arial" w:cs="Arial"/>
                <w:b/>
                <w:lang w:val="en-IE"/>
              </w:rPr>
              <w:t>Professional Knowledge</w:t>
            </w:r>
            <w:r>
              <w:rPr>
                <w:rFonts w:ascii="Arial" w:hAnsi="Arial" w:cs="Arial"/>
                <w:b/>
                <w:lang w:val="en-IE"/>
              </w:rPr>
              <w:t xml:space="preserve"> &amp; Experience</w:t>
            </w:r>
          </w:p>
          <w:p w:rsidR="00080151" w:rsidRPr="00CA5415" w:rsidRDefault="00080151" w:rsidP="002B6BBC">
            <w:pPr>
              <w:pStyle w:val="Heading4"/>
              <w:numPr>
                <w:ilvl w:val="0"/>
                <w:numId w:val="16"/>
              </w:numPr>
              <w:tabs>
                <w:tab w:val="left" w:pos="567"/>
              </w:tabs>
              <w:spacing w:before="0" w:after="0" w:line="276" w:lineRule="auto"/>
              <w:rPr>
                <w:rFonts w:ascii="Arial" w:hAnsi="Arial" w:cs="Arial"/>
                <w:b w:val="0"/>
                <w:sz w:val="20"/>
                <w:szCs w:val="20"/>
                <w:lang w:val="en-IE"/>
              </w:rPr>
            </w:pPr>
            <w:proofErr w:type="gramStart"/>
            <w:r w:rsidRPr="00CA5415">
              <w:rPr>
                <w:rFonts w:ascii="Arial" w:hAnsi="Arial" w:cs="Arial"/>
                <w:b w:val="0"/>
                <w:sz w:val="20"/>
                <w:szCs w:val="20"/>
                <w:lang w:val="en-IE"/>
              </w:rPr>
              <w:t>Excellent track record in the medical profession and a demonstrable commitment to best practice.</w:t>
            </w:r>
            <w:proofErr w:type="gramEnd"/>
          </w:p>
          <w:p w:rsidR="00080151" w:rsidRPr="00CA5415" w:rsidRDefault="00080151" w:rsidP="002B6BBC">
            <w:pPr>
              <w:numPr>
                <w:ilvl w:val="0"/>
                <w:numId w:val="16"/>
              </w:numPr>
              <w:spacing w:line="276" w:lineRule="auto"/>
              <w:rPr>
                <w:rFonts w:ascii="Arial" w:hAnsi="Arial" w:cs="Arial"/>
                <w:lang w:val="en-IE"/>
              </w:rPr>
            </w:pPr>
            <w:r w:rsidRPr="00CA5415">
              <w:rPr>
                <w:rFonts w:ascii="Arial" w:hAnsi="Arial" w:cs="Arial"/>
                <w:lang w:val="en-IE"/>
              </w:rPr>
              <w:t xml:space="preserve">A commitment to continuing medical education and </w:t>
            </w:r>
            <w:r w:rsidRPr="00CA5415">
              <w:rPr>
                <w:rFonts w:ascii="Arial" w:hAnsi="Arial" w:cs="Arial"/>
                <w:lang w:val="en-US" w:eastAsia="en-US"/>
              </w:rPr>
              <w:t>continuing professional development.</w:t>
            </w:r>
          </w:p>
          <w:p w:rsidR="00080151" w:rsidRPr="00CA5415" w:rsidRDefault="00080151" w:rsidP="002B6BBC">
            <w:pPr>
              <w:spacing w:line="276" w:lineRule="auto"/>
              <w:rPr>
                <w:rFonts w:ascii="Arial" w:hAnsi="Arial" w:cs="Arial"/>
                <w:b/>
                <w:lang w:val="en-IE"/>
              </w:rPr>
            </w:pPr>
          </w:p>
          <w:p w:rsidR="00080151" w:rsidRPr="00CA5415" w:rsidRDefault="00080151" w:rsidP="002B6BBC">
            <w:pPr>
              <w:spacing w:line="276" w:lineRule="auto"/>
              <w:rPr>
                <w:rFonts w:ascii="Arial" w:hAnsi="Arial" w:cs="Arial"/>
                <w:b/>
                <w:lang w:val="en-IE"/>
              </w:rPr>
            </w:pPr>
            <w:r w:rsidRPr="00CA5415">
              <w:rPr>
                <w:rFonts w:ascii="Arial" w:hAnsi="Arial" w:cs="Arial"/>
                <w:b/>
                <w:lang w:val="en-IE"/>
              </w:rPr>
              <w:t xml:space="preserve">Communication </w:t>
            </w:r>
            <w:r>
              <w:rPr>
                <w:rFonts w:ascii="Arial" w:hAnsi="Arial" w:cs="Arial"/>
                <w:b/>
                <w:lang w:val="en-IE"/>
              </w:rPr>
              <w:t xml:space="preserve">&amp; </w:t>
            </w:r>
            <w:r w:rsidRPr="00CA5415">
              <w:rPr>
                <w:rFonts w:ascii="Arial" w:hAnsi="Arial" w:cs="Arial"/>
                <w:b/>
                <w:lang w:val="en-IE"/>
              </w:rPr>
              <w:t>Interpersonal Skills</w:t>
            </w:r>
          </w:p>
          <w:p w:rsidR="00080151" w:rsidRPr="00CA5415" w:rsidRDefault="00080151" w:rsidP="002B6BBC">
            <w:pPr>
              <w:numPr>
                <w:ilvl w:val="0"/>
                <w:numId w:val="17"/>
              </w:numPr>
              <w:spacing w:line="276" w:lineRule="auto"/>
              <w:ind w:left="357" w:hanging="357"/>
              <w:rPr>
                <w:rFonts w:ascii="Arial" w:hAnsi="Arial" w:cs="Arial"/>
                <w:lang w:val="en-IE"/>
              </w:rPr>
            </w:pPr>
            <w:r w:rsidRPr="00CA5415">
              <w:rPr>
                <w:rFonts w:ascii="Arial" w:hAnsi="Arial" w:cs="Arial"/>
                <w:lang w:val="en-IE"/>
              </w:rPr>
              <w:t>Excellent verbal and written communication skills.</w:t>
            </w:r>
          </w:p>
          <w:p w:rsidR="00080151" w:rsidRPr="00CA5415" w:rsidRDefault="00080151" w:rsidP="002B6BBC">
            <w:pPr>
              <w:numPr>
                <w:ilvl w:val="0"/>
                <w:numId w:val="17"/>
              </w:numPr>
              <w:spacing w:line="276" w:lineRule="auto"/>
              <w:ind w:left="357" w:hanging="357"/>
              <w:rPr>
                <w:rFonts w:ascii="Arial" w:hAnsi="Arial" w:cs="Arial"/>
                <w:lang w:val="en-IE"/>
              </w:rPr>
            </w:pPr>
            <w:r w:rsidRPr="00CA5415">
              <w:rPr>
                <w:rFonts w:ascii="Arial" w:hAnsi="Arial" w:cs="Arial"/>
                <w:lang w:val="en-IE"/>
              </w:rPr>
              <w:t>Ability to build strong relationships and networks at all levels within and outside the organisation.</w:t>
            </w:r>
          </w:p>
          <w:p w:rsidR="00080151" w:rsidRPr="00CA5415" w:rsidRDefault="00080151" w:rsidP="002B6BBC">
            <w:pPr>
              <w:numPr>
                <w:ilvl w:val="0"/>
                <w:numId w:val="17"/>
              </w:numPr>
              <w:spacing w:line="276" w:lineRule="auto"/>
              <w:ind w:left="357" w:hanging="357"/>
              <w:rPr>
                <w:rFonts w:ascii="Arial" w:hAnsi="Arial" w:cs="Arial"/>
                <w:lang w:val="en-IE"/>
              </w:rPr>
            </w:pPr>
            <w:r w:rsidRPr="00CA5415">
              <w:rPr>
                <w:rFonts w:ascii="Arial" w:hAnsi="Arial" w:cs="Arial"/>
                <w:lang w:val="en-IE" w:eastAsia="en-US"/>
              </w:rPr>
              <w:t>Ability to empathise with and treat others with dignity and respect.</w:t>
            </w:r>
          </w:p>
          <w:p w:rsidR="00080151" w:rsidRPr="00CA5415" w:rsidRDefault="00080151" w:rsidP="002B6BBC">
            <w:pPr>
              <w:numPr>
                <w:ilvl w:val="0"/>
                <w:numId w:val="17"/>
              </w:numPr>
              <w:spacing w:line="276" w:lineRule="auto"/>
              <w:ind w:left="357" w:hanging="357"/>
              <w:rPr>
                <w:rFonts w:ascii="Arial" w:hAnsi="Arial" w:cs="Arial"/>
                <w:lang w:val="en-IE"/>
              </w:rPr>
            </w:pPr>
            <w:r w:rsidRPr="00CA5415">
              <w:rPr>
                <w:rFonts w:ascii="Arial" w:hAnsi="Arial" w:cs="Arial"/>
                <w:lang w:val="en-IE"/>
              </w:rPr>
              <w:t>Presentation skills.</w:t>
            </w:r>
          </w:p>
          <w:p w:rsidR="00080151" w:rsidRPr="00CA5415" w:rsidRDefault="00080151" w:rsidP="002B6BBC">
            <w:pPr>
              <w:spacing w:line="276" w:lineRule="auto"/>
              <w:rPr>
                <w:rFonts w:ascii="Arial" w:hAnsi="Arial" w:cs="Arial"/>
                <w:b/>
                <w:lang w:val="en-IE"/>
              </w:rPr>
            </w:pPr>
          </w:p>
          <w:p w:rsidR="00080151" w:rsidRPr="00CA5415" w:rsidRDefault="00080151" w:rsidP="002B6BBC">
            <w:pPr>
              <w:spacing w:line="276" w:lineRule="auto"/>
              <w:rPr>
                <w:rFonts w:ascii="Arial" w:hAnsi="Arial" w:cs="Arial"/>
                <w:b/>
                <w:lang w:val="en-IE"/>
              </w:rPr>
            </w:pPr>
            <w:r w:rsidRPr="00CA5415">
              <w:rPr>
                <w:rFonts w:ascii="Arial" w:hAnsi="Arial" w:cs="Arial"/>
                <w:b/>
                <w:lang w:val="en-IE"/>
              </w:rPr>
              <w:t>Organisational/Management Skills</w:t>
            </w:r>
          </w:p>
          <w:p w:rsidR="00080151" w:rsidRPr="00CA5415" w:rsidRDefault="00080151" w:rsidP="002B6BBC">
            <w:pPr>
              <w:numPr>
                <w:ilvl w:val="0"/>
                <w:numId w:val="18"/>
              </w:numPr>
              <w:spacing w:line="276" w:lineRule="auto"/>
              <w:rPr>
                <w:rFonts w:ascii="Arial" w:hAnsi="Arial" w:cs="Arial"/>
                <w:lang w:val="en-IE"/>
              </w:rPr>
            </w:pPr>
            <w:r w:rsidRPr="00CA5415">
              <w:rPr>
                <w:rFonts w:ascii="Arial" w:hAnsi="Arial" w:cs="Arial"/>
                <w:lang w:val="en-IE"/>
              </w:rPr>
              <w:t>Capacity to deliver the service in an effective and resourceful manner within a model of person-centred care.</w:t>
            </w:r>
          </w:p>
          <w:p w:rsidR="00080151" w:rsidRPr="00CA5415" w:rsidRDefault="00080151" w:rsidP="002B6BBC">
            <w:pPr>
              <w:numPr>
                <w:ilvl w:val="0"/>
                <w:numId w:val="18"/>
              </w:numPr>
              <w:spacing w:line="276" w:lineRule="auto"/>
              <w:rPr>
                <w:rFonts w:ascii="Arial" w:hAnsi="Arial" w:cs="Arial"/>
                <w:lang w:val="en-IE"/>
              </w:rPr>
            </w:pPr>
            <w:r w:rsidRPr="00CA5415">
              <w:rPr>
                <w:rFonts w:ascii="Arial" w:hAnsi="Arial" w:cs="Arial"/>
                <w:lang w:val="en-IE"/>
              </w:rPr>
              <w:t>Commitment to delivering a quality user-centred service.</w:t>
            </w:r>
          </w:p>
          <w:p w:rsidR="00080151" w:rsidRPr="00CA5415" w:rsidRDefault="00080151" w:rsidP="002B6BBC">
            <w:pPr>
              <w:numPr>
                <w:ilvl w:val="0"/>
                <w:numId w:val="18"/>
              </w:numPr>
              <w:spacing w:line="276" w:lineRule="auto"/>
              <w:rPr>
                <w:rFonts w:ascii="Arial" w:hAnsi="Arial" w:cs="Arial"/>
                <w:lang w:val="en-IE"/>
              </w:rPr>
            </w:pPr>
            <w:r w:rsidRPr="00CA5415">
              <w:rPr>
                <w:rFonts w:ascii="Arial" w:hAnsi="Arial" w:cs="Arial"/>
                <w:lang w:val="en-IE"/>
              </w:rPr>
              <w:t>Ability to work on own initiative and manage deadlines.</w:t>
            </w:r>
          </w:p>
          <w:p w:rsidR="00080151" w:rsidRPr="00CA5415" w:rsidRDefault="00080151" w:rsidP="002B6BBC">
            <w:pPr>
              <w:numPr>
                <w:ilvl w:val="0"/>
                <w:numId w:val="18"/>
              </w:numPr>
              <w:spacing w:line="276" w:lineRule="auto"/>
              <w:rPr>
                <w:rFonts w:ascii="Arial" w:hAnsi="Arial" w:cs="Arial"/>
                <w:lang w:val="en-IE"/>
              </w:rPr>
            </w:pPr>
            <w:r w:rsidRPr="00CA5415">
              <w:rPr>
                <w:rFonts w:ascii="Arial" w:hAnsi="Arial" w:cs="Arial"/>
                <w:lang w:val="en-IE"/>
              </w:rPr>
              <w:t>Ability to facilitate change and improve service delivery.</w:t>
            </w:r>
          </w:p>
          <w:p w:rsidR="00080151" w:rsidRPr="00CA5415" w:rsidRDefault="00080151" w:rsidP="002B6BBC">
            <w:pPr>
              <w:numPr>
                <w:ilvl w:val="0"/>
                <w:numId w:val="18"/>
              </w:numPr>
              <w:spacing w:line="276" w:lineRule="auto"/>
              <w:rPr>
                <w:rFonts w:ascii="Arial" w:hAnsi="Arial" w:cs="Arial"/>
                <w:lang w:val="en-IE"/>
              </w:rPr>
            </w:pPr>
            <w:r w:rsidRPr="00CA5415">
              <w:rPr>
                <w:rFonts w:ascii="Arial" w:hAnsi="Arial" w:cs="Arial"/>
                <w:lang w:val="en-IE"/>
              </w:rPr>
              <w:t>Initiative and innovation in identifying areas for service improvement.</w:t>
            </w:r>
          </w:p>
          <w:p w:rsidR="00080151" w:rsidRPr="00CA5415" w:rsidRDefault="00080151" w:rsidP="002B6BBC">
            <w:pPr>
              <w:numPr>
                <w:ilvl w:val="0"/>
                <w:numId w:val="18"/>
              </w:numPr>
              <w:spacing w:line="276" w:lineRule="auto"/>
              <w:rPr>
                <w:rFonts w:ascii="Arial" w:hAnsi="Arial" w:cs="Arial"/>
                <w:lang w:val="en-IE"/>
              </w:rPr>
            </w:pPr>
            <w:r w:rsidRPr="00CA5415">
              <w:rPr>
                <w:rFonts w:ascii="Arial" w:hAnsi="Arial" w:cs="Arial"/>
                <w:lang w:val="en-IE"/>
              </w:rPr>
              <w:t>Ability to manage and develop self and others in a busy working environment.</w:t>
            </w:r>
          </w:p>
          <w:p w:rsidR="00080151" w:rsidRPr="00CA5415" w:rsidRDefault="00080151" w:rsidP="002B6BBC">
            <w:pPr>
              <w:numPr>
                <w:ilvl w:val="0"/>
                <w:numId w:val="18"/>
              </w:numPr>
              <w:spacing w:line="276" w:lineRule="auto"/>
              <w:rPr>
                <w:rFonts w:ascii="Arial" w:hAnsi="Arial" w:cs="Arial"/>
                <w:lang w:val="en-IE"/>
              </w:rPr>
            </w:pPr>
            <w:r w:rsidRPr="00CA5415">
              <w:rPr>
                <w:rFonts w:ascii="Arial" w:hAnsi="Arial" w:cs="Arial"/>
                <w:lang w:val="en-US" w:eastAsia="en-US"/>
              </w:rPr>
              <w:t>Willingness to develop IT skills relevant to the role.</w:t>
            </w:r>
          </w:p>
          <w:p w:rsidR="00080151" w:rsidRPr="00CA5415" w:rsidRDefault="00080151" w:rsidP="002B6BBC">
            <w:pPr>
              <w:spacing w:line="276" w:lineRule="auto"/>
              <w:rPr>
                <w:rFonts w:ascii="Arial" w:hAnsi="Arial" w:cs="Arial"/>
                <w:lang w:val="en-IE"/>
              </w:rPr>
            </w:pPr>
          </w:p>
          <w:p w:rsidR="00080151" w:rsidRPr="00CA5415" w:rsidRDefault="00080151" w:rsidP="002B6BBC">
            <w:pPr>
              <w:spacing w:line="276" w:lineRule="auto"/>
              <w:rPr>
                <w:rFonts w:ascii="Arial" w:hAnsi="Arial" w:cs="Arial"/>
                <w:b/>
                <w:lang w:val="en-IE"/>
              </w:rPr>
            </w:pPr>
            <w:r>
              <w:rPr>
                <w:rFonts w:ascii="Arial" w:hAnsi="Arial" w:cs="Arial"/>
                <w:b/>
                <w:lang w:val="en-IE"/>
              </w:rPr>
              <w:t xml:space="preserve">Analysis, </w:t>
            </w:r>
            <w:r w:rsidRPr="00CA5415">
              <w:rPr>
                <w:rFonts w:ascii="Arial" w:hAnsi="Arial" w:cs="Arial"/>
                <w:b/>
                <w:lang w:val="en-IE"/>
              </w:rPr>
              <w:t>Problem Solving &amp; Decision Making</w:t>
            </w:r>
            <w:r>
              <w:rPr>
                <w:rFonts w:ascii="Arial" w:hAnsi="Arial" w:cs="Arial"/>
                <w:b/>
                <w:lang w:val="en-IE"/>
              </w:rPr>
              <w:t xml:space="preserve"> Skills</w:t>
            </w:r>
          </w:p>
          <w:p w:rsidR="00080151" w:rsidRPr="00CA5415" w:rsidRDefault="00080151" w:rsidP="002B6BBC">
            <w:pPr>
              <w:numPr>
                <w:ilvl w:val="0"/>
                <w:numId w:val="20"/>
              </w:numPr>
              <w:spacing w:line="276" w:lineRule="auto"/>
              <w:rPr>
                <w:rFonts w:ascii="Arial" w:hAnsi="Arial" w:cs="Arial"/>
                <w:lang w:val="en-IE"/>
              </w:rPr>
            </w:pPr>
            <w:r w:rsidRPr="00CA5415">
              <w:rPr>
                <w:rFonts w:ascii="Arial" w:hAnsi="Arial" w:cs="Arial"/>
                <w:lang w:val="en-IE"/>
              </w:rPr>
              <w:t>Ability to evaluate information and make effective decisions especially with regard to service delivery.</w:t>
            </w:r>
          </w:p>
          <w:p w:rsidR="00080151" w:rsidRPr="00CA5415" w:rsidRDefault="00080151" w:rsidP="002B6BBC">
            <w:pPr>
              <w:numPr>
                <w:ilvl w:val="0"/>
                <w:numId w:val="20"/>
              </w:numPr>
              <w:spacing w:line="276" w:lineRule="auto"/>
              <w:rPr>
                <w:rFonts w:ascii="Arial" w:hAnsi="Arial" w:cs="Arial"/>
                <w:lang w:val="en-IE"/>
              </w:rPr>
            </w:pPr>
            <w:r w:rsidRPr="00CA5415">
              <w:rPr>
                <w:rFonts w:ascii="Arial" w:hAnsi="Arial" w:cs="Arial"/>
                <w:lang w:val="en-IE"/>
              </w:rPr>
              <w:t>Problem solving skills.</w:t>
            </w:r>
          </w:p>
          <w:p w:rsidR="00080151" w:rsidRPr="00CA5415" w:rsidRDefault="00080151" w:rsidP="002B6BBC">
            <w:pPr>
              <w:spacing w:line="276" w:lineRule="auto"/>
              <w:ind w:left="360"/>
              <w:rPr>
                <w:rFonts w:ascii="Arial" w:hAnsi="Arial" w:cs="Arial"/>
                <w:lang w:val="en-IE"/>
              </w:rPr>
            </w:pPr>
          </w:p>
          <w:p w:rsidR="00080151" w:rsidRPr="00CA5415" w:rsidRDefault="00080151" w:rsidP="002B6BBC">
            <w:pPr>
              <w:spacing w:line="276" w:lineRule="auto"/>
              <w:rPr>
                <w:rFonts w:ascii="Arial" w:hAnsi="Arial" w:cs="Arial"/>
                <w:b/>
                <w:lang w:val="en-IE"/>
              </w:rPr>
            </w:pPr>
            <w:r w:rsidRPr="00CA5415">
              <w:rPr>
                <w:rFonts w:ascii="Arial" w:hAnsi="Arial" w:cs="Arial"/>
                <w:b/>
                <w:lang w:val="en-IE"/>
              </w:rPr>
              <w:t>Leadership/Team</w:t>
            </w:r>
            <w:r>
              <w:rPr>
                <w:rFonts w:ascii="Arial" w:hAnsi="Arial" w:cs="Arial"/>
                <w:b/>
                <w:lang w:val="en-IE"/>
              </w:rPr>
              <w:t xml:space="preserve"> W</w:t>
            </w:r>
            <w:r w:rsidRPr="00CA5415">
              <w:rPr>
                <w:rFonts w:ascii="Arial" w:hAnsi="Arial" w:cs="Arial"/>
                <w:b/>
                <w:lang w:val="en-IE"/>
              </w:rPr>
              <w:t>ork</w:t>
            </w:r>
            <w:r>
              <w:rPr>
                <w:rFonts w:ascii="Arial" w:hAnsi="Arial" w:cs="Arial"/>
                <w:b/>
                <w:lang w:val="en-IE"/>
              </w:rPr>
              <w:t>ing Skills</w:t>
            </w:r>
          </w:p>
          <w:p w:rsidR="00080151" w:rsidRPr="00CA5415" w:rsidRDefault="00080151" w:rsidP="002B6BBC">
            <w:pPr>
              <w:numPr>
                <w:ilvl w:val="0"/>
                <w:numId w:val="19"/>
              </w:numPr>
              <w:spacing w:line="276" w:lineRule="auto"/>
              <w:rPr>
                <w:rFonts w:ascii="Arial" w:hAnsi="Arial" w:cs="Arial"/>
                <w:lang w:val="en-IE"/>
              </w:rPr>
            </w:pPr>
            <w:r w:rsidRPr="00CA5415">
              <w:rPr>
                <w:rFonts w:ascii="Arial" w:hAnsi="Arial" w:cs="Arial"/>
                <w:lang w:val="en-IE"/>
              </w:rPr>
              <w:t>Ability to influence and motivate others.</w:t>
            </w:r>
          </w:p>
          <w:p w:rsidR="00080151" w:rsidRPr="00CA5415" w:rsidRDefault="00080151" w:rsidP="002B6BBC">
            <w:pPr>
              <w:numPr>
                <w:ilvl w:val="0"/>
                <w:numId w:val="19"/>
              </w:numPr>
              <w:spacing w:line="276" w:lineRule="auto"/>
              <w:rPr>
                <w:rFonts w:ascii="Arial" w:hAnsi="Arial" w:cs="Arial"/>
                <w:lang w:val="en-IE"/>
              </w:rPr>
            </w:pPr>
            <w:r w:rsidRPr="00CA5415">
              <w:rPr>
                <w:rFonts w:ascii="Arial" w:hAnsi="Arial" w:cs="Arial"/>
                <w:lang w:val="en-IE"/>
              </w:rPr>
              <w:t>Ability to work as part of a team in a multi-disciplinary environment.</w:t>
            </w:r>
          </w:p>
          <w:p w:rsidR="00080151" w:rsidRDefault="00080151" w:rsidP="002B6BBC">
            <w:pPr>
              <w:numPr>
                <w:ilvl w:val="0"/>
                <w:numId w:val="19"/>
              </w:numPr>
              <w:spacing w:line="276" w:lineRule="auto"/>
              <w:rPr>
                <w:rFonts w:ascii="Arial" w:hAnsi="Arial" w:cs="Arial"/>
                <w:lang w:val="en-IE"/>
              </w:rPr>
            </w:pPr>
            <w:r w:rsidRPr="00CA5415">
              <w:rPr>
                <w:rFonts w:ascii="Arial" w:hAnsi="Arial" w:cs="Arial"/>
                <w:lang w:val="en-IE"/>
              </w:rPr>
              <w:t>Conflict resolution.</w:t>
            </w:r>
          </w:p>
          <w:p w:rsidR="009E565B" w:rsidRPr="00080151" w:rsidRDefault="00080151" w:rsidP="002B6BBC">
            <w:pPr>
              <w:numPr>
                <w:ilvl w:val="0"/>
                <w:numId w:val="19"/>
              </w:numPr>
              <w:spacing w:line="276" w:lineRule="auto"/>
              <w:rPr>
                <w:rFonts w:ascii="Arial" w:hAnsi="Arial" w:cs="Arial"/>
                <w:lang w:val="en-IE"/>
              </w:rPr>
            </w:pPr>
            <w:r w:rsidRPr="00080151">
              <w:rPr>
                <w:rFonts w:ascii="Arial" w:hAnsi="Arial" w:cs="Arial"/>
                <w:lang w:val="en-IE"/>
              </w:rPr>
              <w:t>Effective supervision skills.</w:t>
            </w:r>
          </w:p>
        </w:tc>
      </w:tr>
    </w:tbl>
    <w:p w:rsidR="002B6BBC" w:rsidRDefault="002B6BBC">
      <w:r>
        <w:lastRenderedPageBreak/>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8264"/>
      </w:tblGrid>
      <w:tr w:rsidR="009E565B" w:rsidRPr="007A4C8F" w:rsidTr="00B66C4F">
        <w:tc>
          <w:tcPr>
            <w:tcW w:w="2356" w:type="dxa"/>
          </w:tcPr>
          <w:p w:rsidR="009E565B" w:rsidRPr="00E766A5" w:rsidRDefault="009E565B" w:rsidP="00B66C4F">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9E565B" w:rsidRPr="00E766A5" w:rsidRDefault="009E565B" w:rsidP="00B66C4F">
            <w:pPr>
              <w:rPr>
                <w:rFonts w:ascii="Arial" w:hAnsi="Arial" w:cs="Arial"/>
                <w:b/>
                <w:bCs/>
              </w:rPr>
            </w:pPr>
          </w:p>
          <w:p w:rsidR="009E565B" w:rsidRPr="00067C2A" w:rsidRDefault="009E565B" w:rsidP="00B66C4F">
            <w:pPr>
              <w:rPr>
                <w:rFonts w:ascii="Arial" w:hAnsi="Arial" w:cs="Arial"/>
                <w:b/>
                <w:bCs/>
              </w:rPr>
            </w:pPr>
            <w:r w:rsidRPr="00E766A5">
              <w:rPr>
                <w:rFonts w:ascii="Arial" w:hAnsi="Arial" w:cs="Arial"/>
                <w:b/>
                <w:bCs/>
              </w:rPr>
              <w:t>Ranking/Shortlisting / Interview</w:t>
            </w:r>
          </w:p>
        </w:tc>
        <w:tc>
          <w:tcPr>
            <w:tcW w:w="8264" w:type="dxa"/>
          </w:tcPr>
          <w:p w:rsidR="009E565B" w:rsidRPr="00E46CA9" w:rsidRDefault="009E565B" w:rsidP="00B66C4F">
            <w:pPr>
              <w:tabs>
                <w:tab w:val="num" w:pos="81"/>
              </w:tabs>
              <w:ind w:left="81"/>
              <w:jc w:val="both"/>
              <w:rPr>
                <w:rFonts w:ascii="Arial" w:hAnsi="Arial" w:cs="Arial"/>
                <w:iCs/>
                <w:color w:val="000000"/>
              </w:rPr>
            </w:pPr>
            <w:r w:rsidRPr="00E46CA9">
              <w:rPr>
                <w:rFonts w:ascii="Arial" w:hAnsi="Arial" w:cs="Arial"/>
                <w:iCs/>
                <w:color w:val="000000"/>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9E565B" w:rsidRPr="00E46CA9" w:rsidRDefault="009E565B" w:rsidP="00B66C4F">
            <w:pPr>
              <w:tabs>
                <w:tab w:val="num" w:pos="81"/>
              </w:tabs>
              <w:ind w:left="81"/>
              <w:jc w:val="both"/>
              <w:rPr>
                <w:rFonts w:ascii="Arial" w:hAnsi="Arial" w:cs="Arial"/>
                <w:iCs/>
                <w:color w:val="000000"/>
              </w:rPr>
            </w:pPr>
          </w:p>
          <w:p w:rsidR="009E565B" w:rsidRPr="00E46CA9" w:rsidRDefault="009E565B" w:rsidP="00B66C4F">
            <w:pPr>
              <w:tabs>
                <w:tab w:val="num" w:pos="81"/>
              </w:tabs>
              <w:ind w:left="81"/>
              <w:jc w:val="both"/>
              <w:rPr>
                <w:rFonts w:ascii="Arial" w:hAnsi="Arial" w:cs="Arial"/>
                <w:iCs/>
                <w:color w:val="000000"/>
              </w:rPr>
            </w:pPr>
            <w:r w:rsidRPr="00E46CA9">
              <w:rPr>
                <w:rFonts w:ascii="Arial" w:hAnsi="Arial" w:cs="Arial"/>
                <w:iCs/>
                <w:color w:val="000000"/>
              </w:rPr>
              <w:t xml:space="preserve">Failure to include information regarding these requirements may result in you not being called forward to the next stage of the selection process.  </w:t>
            </w:r>
          </w:p>
          <w:p w:rsidR="009E565B" w:rsidRPr="00E46CA9" w:rsidRDefault="009E565B" w:rsidP="00B66C4F">
            <w:pPr>
              <w:tabs>
                <w:tab w:val="num" w:pos="81"/>
              </w:tabs>
              <w:ind w:left="81"/>
              <w:jc w:val="both"/>
              <w:rPr>
                <w:rFonts w:ascii="Arial" w:hAnsi="Arial" w:cs="Arial"/>
                <w:iCs/>
                <w:color w:val="000000"/>
              </w:rPr>
            </w:pPr>
          </w:p>
          <w:p w:rsidR="009E565B" w:rsidRDefault="009E565B" w:rsidP="00B66C4F">
            <w:pPr>
              <w:jc w:val="both"/>
              <w:rPr>
                <w:rFonts w:ascii="Arial" w:hAnsi="Arial" w:cs="Arial"/>
                <w:iCs/>
                <w:color w:val="000000"/>
              </w:rPr>
            </w:pPr>
            <w:r w:rsidRPr="00E46CA9">
              <w:rPr>
                <w:rFonts w:ascii="Arial" w:hAnsi="Arial" w:cs="Arial"/>
                <w:iCs/>
                <w:color w:val="000000"/>
              </w:rPr>
              <w:t>Those successful at the ranking stage of this process (where applied) will be placed on an order of merit and will be called to interview in ‘bands’ depending on the service needs of the organisation.</w:t>
            </w:r>
          </w:p>
          <w:p w:rsidR="002B6BBC" w:rsidRPr="007A4C8F" w:rsidRDefault="002B6BBC" w:rsidP="00B66C4F">
            <w:pPr>
              <w:jc w:val="both"/>
              <w:rPr>
                <w:rFonts w:ascii="Arial" w:hAnsi="Arial" w:cs="Arial"/>
                <w:i/>
                <w:iCs/>
                <w:color w:val="FF0000"/>
              </w:rPr>
            </w:pPr>
          </w:p>
        </w:tc>
      </w:tr>
      <w:tr w:rsidR="009E565B" w:rsidRPr="00085040" w:rsidTr="00B66C4F">
        <w:tc>
          <w:tcPr>
            <w:tcW w:w="2356" w:type="dxa"/>
            <w:tcBorders>
              <w:top w:val="single" w:sz="4" w:space="0" w:color="auto"/>
              <w:left w:val="single" w:sz="4" w:space="0" w:color="auto"/>
              <w:bottom w:val="single" w:sz="4" w:space="0" w:color="auto"/>
              <w:right w:val="single" w:sz="4" w:space="0" w:color="auto"/>
            </w:tcBorders>
          </w:tcPr>
          <w:p w:rsidR="009E565B" w:rsidRPr="00085040" w:rsidRDefault="009E565B" w:rsidP="00B66C4F">
            <w:pPr>
              <w:rPr>
                <w:rFonts w:ascii="Arial" w:hAnsi="Arial" w:cs="Arial"/>
                <w:b/>
                <w:bCs/>
              </w:rPr>
            </w:pPr>
            <w:r w:rsidRPr="00E766A5">
              <w:rPr>
                <w:rFonts w:ascii="Arial" w:hAnsi="Arial" w:cs="Arial"/>
                <w:b/>
                <w:bCs/>
              </w:rPr>
              <w:t>Code of Practice</w:t>
            </w:r>
          </w:p>
        </w:tc>
        <w:tc>
          <w:tcPr>
            <w:tcW w:w="8264" w:type="dxa"/>
            <w:tcBorders>
              <w:top w:val="single" w:sz="4" w:space="0" w:color="auto"/>
              <w:left w:val="single" w:sz="4" w:space="0" w:color="auto"/>
              <w:bottom w:val="single" w:sz="4" w:space="0" w:color="auto"/>
              <w:right w:val="single" w:sz="4" w:space="0" w:color="auto"/>
            </w:tcBorders>
          </w:tcPr>
          <w:p w:rsidR="009E565B" w:rsidRPr="00D767B7" w:rsidRDefault="009E565B" w:rsidP="00B66C4F">
            <w:pPr>
              <w:jc w:val="both"/>
              <w:rPr>
                <w:rFonts w:ascii="Arial" w:hAnsi="Arial" w:cs="Arial"/>
                <w:iCs/>
                <w:color w:val="000000"/>
              </w:rPr>
            </w:pPr>
            <w:r w:rsidRPr="00D767B7">
              <w:rPr>
                <w:rFonts w:ascii="Arial" w:hAnsi="Arial" w:cs="Arial"/>
                <w:iCs/>
                <w:color w:val="000000"/>
              </w:rPr>
              <w:t xml:space="preserve">The Health Service Executive will run this campaign in compliance with the Code of Practice prepared by the Commissioners for Public Service Appointments (CPSA). The Code of Practice sets out how the core principles of probity, merit, equity and fairness might be applied on a principle basis. The Code also specifies the responsibilities placed on candidates, feedback facilities for applicants on matters relating to their application when requested, and outlines procedures in relation to requests for a review of the recruitment and selection process and review in relation to allegations of a breach of the Code of Practice.  Additional information on the HSE’s review process is available in the document posted with each vacancy entitled “Code of Practice, Information For Candidates”.  </w:t>
            </w:r>
          </w:p>
          <w:p w:rsidR="009E565B" w:rsidRPr="00D767B7" w:rsidRDefault="009E565B" w:rsidP="00B66C4F">
            <w:pPr>
              <w:jc w:val="both"/>
              <w:rPr>
                <w:rFonts w:ascii="Arial" w:hAnsi="Arial" w:cs="Arial"/>
                <w:iCs/>
                <w:color w:val="000000"/>
              </w:rPr>
            </w:pPr>
          </w:p>
          <w:p w:rsidR="009E565B" w:rsidRPr="00D767B7" w:rsidRDefault="009E565B" w:rsidP="00B66C4F">
            <w:pPr>
              <w:jc w:val="both"/>
              <w:rPr>
                <w:rFonts w:ascii="Arial" w:hAnsi="Arial" w:cs="Arial"/>
                <w:iCs/>
                <w:color w:val="000000"/>
              </w:rPr>
            </w:pPr>
            <w:r w:rsidRPr="00D767B7">
              <w:rPr>
                <w:rFonts w:ascii="Arial" w:hAnsi="Arial" w:cs="Arial"/>
                <w:iCs/>
                <w:color w:val="000000"/>
              </w:rPr>
              <w:t xml:space="preserve">Codes of practice are published by the CPSA and are available on </w:t>
            </w:r>
            <w:hyperlink r:id="rId13" w:history="1">
              <w:r w:rsidRPr="00D767B7">
                <w:rPr>
                  <w:rStyle w:val="Hyperlink"/>
                  <w:rFonts w:ascii="Arial" w:hAnsi="Arial" w:cs="Arial"/>
                  <w:iCs/>
                  <w:color w:val="000000"/>
                </w:rPr>
                <w:t>www.careersinhealthcare.ie</w:t>
              </w:r>
            </w:hyperlink>
            <w:r w:rsidRPr="00D767B7">
              <w:rPr>
                <w:rFonts w:ascii="Arial" w:hAnsi="Arial" w:cs="Arial"/>
                <w:iCs/>
                <w:color w:val="000000"/>
              </w:rPr>
              <w:t xml:space="preserve"> in the document posted with each vacancy entitled “Code of Practice, information for candidates or on </w:t>
            </w:r>
            <w:hyperlink r:id="rId14" w:history="1">
              <w:r w:rsidRPr="00D767B7">
                <w:rPr>
                  <w:rStyle w:val="Hyperlink"/>
                  <w:rFonts w:ascii="Arial" w:hAnsi="Arial" w:cs="Arial"/>
                  <w:iCs/>
                  <w:color w:val="000000"/>
                </w:rPr>
                <w:t>www.cpsa-online.ie</w:t>
              </w:r>
            </w:hyperlink>
            <w:r w:rsidRPr="00D767B7">
              <w:rPr>
                <w:rFonts w:ascii="Arial" w:hAnsi="Arial" w:cs="Arial"/>
                <w:iCs/>
                <w:color w:val="000000"/>
              </w:rPr>
              <w:t>.</w:t>
            </w:r>
          </w:p>
          <w:p w:rsidR="009E565B" w:rsidRPr="00D767B7" w:rsidRDefault="009E565B" w:rsidP="00B66C4F">
            <w:pPr>
              <w:jc w:val="both"/>
              <w:rPr>
                <w:rFonts w:ascii="Arial" w:hAnsi="Arial" w:cs="Arial"/>
                <w:i/>
                <w:iCs/>
                <w:color w:val="0000FF"/>
              </w:rPr>
            </w:pPr>
          </w:p>
        </w:tc>
      </w:tr>
      <w:tr w:rsidR="009E565B" w:rsidRPr="007C0A84" w:rsidTr="00B66C4F">
        <w:tc>
          <w:tcPr>
            <w:tcW w:w="10620" w:type="dxa"/>
            <w:gridSpan w:val="2"/>
          </w:tcPr>
          <w:p w:rsidR="009E565B" w:rsidRPr="007E06F9" w:rsidRDefault="009E565B" w:rsidP="00B66C4F">
            <w:pPr>
              <w:rPr>
                <w:rFonts w:ascii="Arial" w:hAnsi="Arial" w:cs="Arial"/>
                <w:b/>
              </w:rPr>
            </w:pPr>
            <w:r w:rsidRPr="007E06F9">
              <w:rPr>
                <w:rFonts w:ascii="Arial" w:hAnsi="Arial" w:cs="Arial"/>
                <w:b/>
              </w:rPr>
              <w:t>The reform programme outlined for the Health Services may impact on this role and as structures change the job description may be reviewed.</w:t>
            </w:r>
          </w:p>
          <w:p w:rsidR="009E565B" w:rsidRPr="007E06F9" w:rsidRDefault="009E565B" w:rsidP="00B66C4F">
            <w:pPr>
              <w:rPr>
                <w:rFonts w:ascii="Arial" w:hAnsi="Arial" w:cs="Arial"/>
                <w:b/>
              </w:rPr>
            </w:pPr>
          </w:p>
          <w:p w:rsidR="009E565B" w:rsidRDefault="009E565B" w:rsidP="00B66C4F">
            <w:pPr>
              <w:rPr>
                <w:rFonts w:ascii="Arial" w:hAnsi="Arial" w:cs="Arial"/>
              </w:rPr>
            </w:pPr>
            <w:r w:rsidRPr="007E06F9">
              <w:rPr>
                <w:rFonts w:ascii="Arial" w:hAnsi="Arial" w:cs="Arial"/>
                <w:b/>
              </w:rPr>
              <w:t>This job specification is a guide to the general range of duties assigned to the post holder. It is intended to be neither definitive nor restrictive and is subject to periodic review with the employee concerned.</w:t>
            </w:r>
            <w:r w:rsidRPr="007C0A84">
              <w:rPr>
                <w:rFonts w:ascii="Arial" w:hAnsi="Arial" w:cs="Arial"/>
              </w:rPr>
              <w:t xml:space="preserve"> </w:t>
            </w:r>
          </w:p>
          <w:p w:rsidR="009E565B" w:rsidRPr="007C0A84" w:rsidRDefault="009E565B" w:rsidP="00B66C4F">
            <w:pPr>
              <w:rPr>
                <w:rFonts w:ascii="Arial" w:hAnsi="Arial" w:cs="Arial"/>
              </w:rPr>
            </w:pPr>
          </w:p>
        </w:tc>
      </w:tr>
    </w:tbl>
    <w:p w:rsidR="00484EA1" w:rsidRDefault="00484EA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080151">
      <w:pPr>
        <w:jc w:val="both"/>
        <w:rPr>
          <w:rFonts w:ascii="Arial" w:hAnsi="Arial" w:cs="Arial"/>
        </w:rPr>
      </w:pPr>
    </w:p>
    <w:p w:rsidR="00080151" w:rsidRDefault="002B6BBC">
      <w:pPr>
        <w:jc w:val="both"/>
        <w:rPr>
          <w:rFonts w:ascii="Arial" w:hAnsi="Arial" w:cs="Arial"/>
        </w:rPr>
      </w:pPr>
      <w:r>
        <w:rPr>
          <w:rFonts w:ascii="Arial" w:hAnsi="Arial" w:cs="Arial"/>
          <w:noProof/>
          <w:lang w:val="en-IE" w:eastAsia="en-IE"/>
        </w:rPr>
        <w:lastRenderedPageBreak/>
        <w:drawing>
          <wp:anchor distT="0" distB="0" distL="114300" distR="114300" simplePos="0" relativeHeight="251660288" behindDoc="0" locked="0" layoutInCell="1" allowOverlap="1" wp14:anchorId="69678BF6" wp14:editId="44714C3C">
            <wp:simplePos x="0" y="0"/>
            <wp:positionH relativeFrom="column">
              <wp:posOffset>-514350</wp:posOffset>
            </wp:positionH>
            <wp:positionV relativeFrom="paragraph">
              <wp:posOffset>-561975</wp:posOffset>
            </wp:positionV>
            <wp:extent cx="1314450" cy="813435"/>
            <wp:effectExtent l="0" t="0" r="0" b="5715"/>
            <wp:wrapNone/>
            <wp:docPr id="3"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5" cstate="print"/>
                    <a:srcRect/>
                    <a:stretch>
                      <a:fillRect/>
                    </a:stretch>
                  </pic:blipFill>
                  <pic:spPr bwMode="auto">
                    <a:xfrm>
                      <a:off x="0" y="0"/>
                      <a:ext cx="1314450" cy="813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80151" w:rsidRPr="00E766A5" w:rsidRDefault="00080151" w:rsidP="00080151">
      <w:pPr>
        <w:jc w:val="both"/>
        <w:rPr>
          <w:rFonts w:ascii="Arial" w:hAnsi="Arial" w:cs="Arial"/>
        </w:rPr>
      </w:pPr>
      <w:r>
        <w:rPr>
          <w:rFonts w:ascii="Arial" w:hAnsi="Arial" w:cs="Arial"/>
          <w:noProof/>
          <w:lang w:val="en-IE" w:eastAsia="en-IE"/>
        </w:rPr>
        <w:t xml:space="preserve">                          </w:t>
      </w:r>
    </w:p>
    <w:p w:rsidR="00080151" w:rsidRPr="00E766A5" w:rsidRDefault="00080151" w:rsidP="00080151">
      <w:pPr>
        <w:jc w:val="both"/>
        <w:rPr>
          <w:rFonts w:ascii="Arial" w:hAnsi="Arial" w:cs="Arial"/>
          <w:b/>
        </w:rPr>
      </w:pPr>
    </w:p>
    <w:p w:rsidR="00080151" w:rsidRPr="00E766A5" w:rsidRDefault="00080151" w:rsidP="00080151">
      <w:pPr>
        <w:jc w:val="center"/>
        <w:rPr>
          <w:rFonts w:ascii="Arial" w:hAnsi="Arial" w:cs="Arial"/>
          <w:b/>
        </w:rPr>
      </w:pPr>
      <w:r>
        <w:rPr>
          <w:rFonts w:ascii="Arial" w:hAnsi="Arial" w:cs="Arial"/>
          <w:b/>
        </w:rPr>
        <w:t>Ophthalmic Physician, Community</w:t>
      </w:r>
    </w:p>
    <w:p w:rsidR="00080151" w:rsidRPr="00E766A5" w:rsidRDefault="00080151" w:rsidP="00080151">
      <w:pPr>
        <w:jc w:val="center"/>
        <w:rPr>
          <w:rFonts w:ascii="Arial" w:hAnsi="Arial" w:cs="Arial"/>
          <w:b/>
        </w:rPr>
      </w:pPr>
      <w:r w:rsidRPr="00E766A5">
        <w:rPr>
          <w:rFonts w:ascii="Arial" w:hAnsi="Arial" w:cs="Arial"/>
          <w:b/>
        </w:rPr>
        <w:t>Terms and Conditions of Employment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796"/>
      </w:tblGrid>
      <w:tr w:rsidR="00080151" w:rsidRPr="00E766A5" w:rsidTr="002B6BBC">
        <w:tc>
          <w:tcPr>
            <w:tcW w:w="2127" w:type="dxa"/>
          </w:tcPr>
          <w:p w:rsidR="00080151" w:rsidRPr="00E766A5" w:rsidRDefault="00080151" w:rsidP="00080151">
            <w:pPr>
              <w:jc w:val="both"/>
              <w:rPr>
                <w:rFonts w:ascii="Arial" w:hAnsi="Arial" w:cs="Arial"/>
                <w:b/>
                <w:bCs/>
              </w:rPr>
            </w:pPr>
            <w:r>
              <w:rPr>
                <w:rFonts w:ascii="Arial" w:hAnsi="Arial" w:cs="Arial"/>
                <w:b/>
                <w:bCs/>
              </w:rPr>
              <w:t xml:space="preserve">  </w:t>
            </w:r>
            <w:r w:rsidRPr="00E766A5">
              <w:rPr>
                <w:rFonts w:ascii="Arial" w:hAnsi="Arial" w:cs="Arial"/>
                <w:b/>
                <w:bCs/>
              </w:rPr>
              <w:t xml:space="preserve">Tenure </w:t>
            </w:r>
          </w:p>
        </w:tc>
        <w:tc>
          <w:tcPr>
            <w:tcW w:w="7796" w:type="dxa"/>
          </w:tcPr>
          <w:p w:rsidR="00C817C9" w:rsidRDefault="00C817C9" w:rsidP="002B6BBC">
            <w:pPr>
              <w:tabs>
                <w:tab w:val="left" w:pos="-720"/>
                <w:tab w:val="left" w:pos="0"/>
                <w:tab w:val="left" w:pos="720"/>
              </w:tabs>
              <w:suppressAutoHyphens/>
              <w:jc w:val="both"/>
              <w:rPr>
                <w:rFonts w:ascii="Arial" w:hAnsi="Arial" w:cs="Arial"/>
                <w:spacing w:val="-3"/>
              </w:rPr>
            </w:pPr>
            <w:r>
              <w:rPr>
                <w:rFonts w:ascii="Arial" w:hAnsi="Arial" w:cs="Arial"/>
                <w:spacing w:val="-3"/>
              </w:rPr>
              <w:t>The follow</w:t>
            </w:r>
            <w:r w:rsidR="00E47715">
              <w:rPr>
                <w:rFonts w:ascii="Arial" w:hAnsi="Arial" w:cs="Arial"/>
                <w:spacing w:val="-3"/>
              </w:rPr>
              <w:t xml:space="preserve">ing vacancies are available in </w:t>
            </w:r>
            <w:r>
              <w:rPr>
                <w:rFonts w:ascii="Arial" w:hAnsi="Arial" w:cs="Arial"/>
                <w:spacing w:val="-3"/>
              </w:rPr>
              <w:t>each area</w:t>
            </w:r>
          </w:p>
          <w:p w:rsidR="00C817C9" w:rsidRDefault="00C817C9" w:rsidP="002B6BBC">
            <w:pPr>
              <w:tabs>
                <w:tab w:val="left" w:pos="-720"/>
                <w:tab w:val="left" w:pos="0"/>
                <w:tab w:val="left" w:pos="720"/>
              </w:tabs>
              <w:suppressAutoHyphens/>
              <w:jc w:val="both"/>
              <w:rPr>
                <w:rFonts w:ascii="Arial" w:hAnsi="Arial" w:cs="Arial"/>
                <w:spacing w:val="-3"/>
              </w:rPr>
            </w:pPr>
          </w:p>
          <w:p w:rsidR="00C817C9" w:rsidRPr="00E47715" w:rsidRDefault="00B278F7" w:rsidP="00E47715">
            <w:pPr>
              <w:pStyle w:val="ListParagraph"/>
              <w:numPr>
                <w:ilvl w:val="0"/>
                <w:numId w:val="23"/>
              </w:numPr>
              <w:tabs>
                <w:tab w:val="left" w:pos="-720"/>
                <w:tab w:val="left" w:pos="0"/>
                <w:tab w:val="left" w:pos="720"/>
              </w:tabs>
              <w:suppressAutoHyphens/>
              <w:jc w:val="both"/>
              <w:rPr>
                <w:rFonts w:ascii="Arial" w:hAnsi="Arial" w:cs="Arial"/>
                <w:spacing w:val="-3"/>
              </w:rPr>
            </w:pPr>
            <w:r>
              <w:rPr>
                <w:rFonts w:ascii="Arial" w:hAnsi="Arial" w:cs="Arial"/>
                <w:spacing w:val="-3"/>
              </w:rPr>
              <w:t xml:space="preserve">2 </w:t>
            </w:r>
            <w:r w:rsidR="00E47715" w:rsidRPr="00E47715">
              <w:rPr>
                <w:rFonts w:ascii="Arial" w:hAnsi="Arial" w:cs="Arial"/>
                <w:spacing w:val="-3"/>
              </w:rPr>
              <w:t xml:space="preserve">Permanent, whole-time posts. </w:t>
            </w:r>
            <w:r w:rsidR="00C817C9" w:rsidRPr="00E47715">
              <w:rPr>
                <w:rFonts w:ascii="Arial" w:hAnsi="Arial" w:cs="Arial"/>
                <w:spacing w:val="-3"/>
              </w:rPr>
              <w:t>CHO Area 2 (Clare, Limerick &amp; &amp;</w:t>
            </w:r>
            <w:r w:rsidR="00E47715">
              <w:rPr>
                <w:rFonts w:ascii="Arial" w:hAnsi="Arial" w:cs="Arial"/>
                <w:spacing w:val="-3"/>
              </w:rPr>
              <w:t xml:space="preserve"> North Tipperary) </w:t>
            </w:r>
          </w:p>
          <w:p w:rsidR="00C817C9" w:rsidRPr="00E47715" w:rsidRDefault="00B278F7" w:rsidP="00E47715">
            <w:pPr>
              <w:pStyle w:val="ListParagraph"/>
              <w:numPr>
                <w:ilvl w:val="0"/>
                <w:numId w:val="23"/>
              </w:numPr>
              <w:tabs>
                <w:tab w:val="left" w:pos="-720"/>
                <w:tab w:val="left" w:pos="0"/>
                <w:tab w:val="left" w:pos="720"/>
              </w:tabs>
              <w:suppressAutoHyphens/>
              <w:jc w:val="both"/>
              <w:rPr>
                <w:rFonts w:ascii="Arial" w:hAnsi="Arial" w:cs="Arial"/>
                <w:spacing w:val="-3"/>
              </w:rPr>
            </w:pPr>
            <w:r>
              <w:rPr>
                <w:rFonts w:ascii="Arial" w:hAnsi="Arial" w:cs="Arial"/>
                <w:spacing w:val="-3"/>
              </w:rPr>
              <w:t>1</w:t>
            </w:r>
            <w:r w:rsidR="00E47715" w:rsidRPr="00E47715">
              <w:rPr>
                <w:rFonts w:ascii="Arial" w:hAnsi="Arial" w:cs="Arial"/>
                <w:spacing w:val="-3"/>
              </w:rPr>
              <w:t xml:space="preserve"> Permanent, whole-time post </w:t>
            </w:r>
            <w:r w:rsidR="00C817C9" w:rsidRPr="00E47715">
              <w:rPr>
                <w:rFonts w:ascii="Arial" w:hAnsi="Arial" w:cs="Arial"/>
                <w:spacing w:val="-3"/>
              </w:rPr>
              <w:t>CHO Area 9 (Dublin North City &amp; County</w:t>
            </w:r>
            <w:r w:rsidR="00E47715">
              <w:rPr>
                <w:rFonts w:ascii="Arial" w:hAnsi="Arial" w:cs="Arial"/>
                <w:spacing w:val="-3"/>
              </w:rPr>
              <w:t>)</w:t>
            </w:r>
            <w:r w:rsidR="00C817C9" w:rsidRPr="00E47715">
              <w:rPr>
                <w:rFonts w:ascii="Arial" w:hAnsi="Arial" w:cs="Arial"/>
                <w:spacing w:val="-3"/>
              </w:rPr>
              <w:t xml:space="preserve"> </w:t>
            </w:r>
          </w:p>
          <w:p w:rsidR="00C817C9" w:rsidRDefault="00C817C9" w:rsidP="002B6BBC">
            <w:pPr>
              <w:tabs>
                <w:tab w:val="left" w:pos="-720"/>
                <w:tab w:val="left" w:pos="0"/>
                <w:tab w:val="left" w:pos="720"/>
              </w:tabs>
              <w:suppressAutoHyphens/>
              <w:jc w:val="both"/>
              <w:rPr>
                <w:rFonts w:ascii="Arial" w:hAnsi="Arial" w:cs="Arial"/>
                <w:spacing w:val="-3"/>
              </w:rPr>
            </w:pPr>
          </w:p>
          <w:p w:rsidR="00884C93" w:rsidRPr="00E47715" w:rsidRDefault="00B278F7" w:rsidP="00E47715">
            <w:pPr>
              <w:pStyle w:val="ListParagraph"/>
              <w:numPr>
                <w:ilvl w:val="0"/>
                <w:numId w:val="23"/>
              </w:numPr>
              <w:tabs>
                <w:tab w:val="left" w:pos="-720"/>
                <w:tab w:val="left" w:pos="0"/>
                <w:tab w:val="left" w:pos="720"/>
              </w:tabs>
              <w:suppressAutoHyphens/>
              <w:jc w:val="both"/>
              <w:rPr>
                <w:rFonts w:ascii="Arial" w:hAnsi="Arial" w:cs="Arial"/>
                <w:spacing w:val="-3"/>
              </w:rPr>
            </w:pPr>
            <w:r>
              <w:rPr>
                <w:rFonts w:ascii="Arial" w:hAnsi="Arial" w:cs="Arial"/>
                <w:spacing w:val="-3"/>
              </w:rPr>
              <w:t>1</w:t>
            </w:r>
            <w:r w:rsidR="00E47715">
              <w:rPr>
                <w:rFonts w:ascii="Arial" w:hAnsi="Arial" w:cs="Arial"/>
                <w:spacing w:val="-3"/>
              </w:rPr>
              <w:t xml:space="preserve"> </w:t>
            </w:r>
            <w:r w:rsidR="00E47715" w:rsidRPr="00E47715">
              <w:rPr>
                <w:rFonts w:ascii="Arial" w:hAnsi="Arial" w:cs="Arial"/>
                <w:spacing w:val="-3"/>
              </w:rPr>
              <w:t>permanent, part-time</w:t>
            </w:r>
            <w:r>
              <w:rPr>
                <w:rFonts w:ascii="Arial" w:hAnsi="Arial" w:cs="Arial"/>
                <w:spacing w:val="-3"/>
              </w:rPr>
              <w:t xml:space="preserve"> (0.6WTE)</w:t>
            </w:r>
            <w:r w:rsidR="00E47715" w:rsidRPr="00E47715">
              <w:rPr>
                <w:rFonts w:ascii="Arial" w:hAnsi="Arial" w:cs="Arial"/>
                <w:spacing w:val="-3"/>
              </w:rPr>
              <w:t xml:space="preserve"> post. </w:t>
            </w:r>
            <w:r w:rsidR="00952F8B" w:rsidRPr="00E47715">
              <w:rPr>
                <w:rFonts w:ascii="Arial" w:hAnsi="Arial" w:cs="Arial"/>
                <w:spacing w:val="-3"/>
              </w:rPr>
              <w:t xml:space="preserve">Midlands Regional Hospital </w:t>
            </w:r>
            <w:proofErr w:type="spellStart"/>
            <w:r w:rsidR="00952F8B" w:rsidRPr="00E47715">
              <w:rPr>
                <w:rFonts w:ascii="Arial" w:hAnsi="Arial" w:cs="Arial"/>
                <w:spacing w:val="-3"/>
              </w:rPr>
              <w:t>Portlaoise</w:t>
            </w:r>
            <w:proofErr w:type="spellEnd"/>
            <w:r w:rsidR="00BB1641" w:rsidRPr="00E47715">
              <w:rPr>
                <w:rFonts w:ascii="Arial" w:hAnsi="Arial" w:cs="Arial"/>
                <w:spacing w:val="-3"/>
              </w:rPr>
              <w:t xml:space="preserve"> </w:t>
            </w:r>
          </w:p>
          <w:p w:rsidR="00080151" w:rsidRDefault="00080151" w:rsidP="00080151">
            <w:pPr>
              <w:tabs>
                <w:tab w:val="left" w:pos="-720"/>
                <w:tab w:val="left" w:pos="0"/>
                <w:tab w:val="left" w:pos="720"/>
              </w:tabs>
              <w:suppressAutoHyphens/>
              <w:jc w:val="both"/>
              <w:rPr>
                <w:rFonts w:ascii="Arial" w:hAnsi="Arial" w:cs="Arial"/>
                <w:spacing w:val="-3"/>
              </w:rPr>
            </w:pPr>
          </w:p>
          <w:p w:rsidR="00080151" w:rsidRPr="00295C01" w:rsidRDefault="00080151" w:rsidP="00080151">
            <w:pPr>
              <w:tabs>
                <w:tab w:val="left" w:pos="-720"/>
                <w:tab w:val="left" w:pos="0"/>
                <w:tab w:val="left" w:pos="720"/>
              </w:tabs>
              <w:suppressAutoHyphens/>
              <w:jc w:val="both"/>
              <w:rPr>
                <w:rFonts w:ascii="Arial" w:hAnsi="Arial" w:cs="Arial"/>
                <w:spacing w:val="-3"/>
              </w:rPr>
            </w:pPr>
            <w:r>
              <w:rPr>
                <w:rFonts w:ascii="Arial" w:hAnsi="Arial" w:cs="Arial"/>
                <w:spacing w:val="-3"/>
              </w:rPr>
              <w:t>The</w:t>
            </w:r>
            <w:r w:rsidR="00884C93">
              <w:rPr>
                <w:rFonts w:ascii="Arial" w:hAnsi="Arial" w:cs="Arial"/>
                <w:spacing w:val="-3"/>
              </w:rPr>
              <w:t>se</w:t>
            </w:r>
            <w:r>
              <w:rPr>
                <w:rFonts w:ascii="Arial" w:hAnsi="Arial" w:cs="Arial"/>
                <w:spacing w:val="-3"/>
              </w:rPr>
              <w:t xml:space="preserve"> post</w:t>
            </w:r>
            <w:r w:rsidR="00884C93">
              <w:rPr>
                <w:rFonts w:ascii="Arial" w:hAnsi="Arial" w:cs="Arial"/>
                <w:spacing w:val="-3"/>
              </w:rPr>
              <w:t>s</w:t>
            </w:r>
            <w:r>
              <w:rPr>
                <w:rFonts w:ascii="Arial" w:hAnsi="Arial" w:cs="Arial"/>
                <w:spacing w:val="-3"/>
              </w:rPr>
              <w:t xml:space="preserve"> </w:t>
            </w:r>
            <w:r w:rsidR="00884C93">
              <w:rPr>
                <w:rFonts w:ascii="Arial" w:hAnsi="Arial" w:cs="Arial"/>
                <w:spacing w:val="-3"/>
              </w:rPr>
              <w:t>are</w:t>
            </w:r>
            <w:r>
              <w:rPr>
                <w:rFonts w:ascii="Arial" w:hAnsi="Arial" w:cs="Arial"/>
                <w:spacing w:val="-3"/>
              </w:rPr>
              <w:t xml:space="preserve"> pensionable. A panel may be created </w:t>
            </w:r>
            <w:r w:rsidR="00952F8B">
              <w:rPr>
                <w:rFonts w:ascii="Arial" w:hAnsi="Arial" w:cs="Arial"/>
                <w:spacing w:val="-3"/>
              </w:rPr>
              <w:t xml:space="preserve">for each area </w:t>
            </w:r>
            <w:r>
              <w:rPr>
                <w:rFonts w:ascii="Arial" w:hAnsi="Arial" w:cs="Arial"/>
                <w:spacing w:val="-3"/>
              </w:rPr>
              <w:t xml:space="preserve">from which permanent and specified purpose vacancies of full or part time duration may be filled. The tenure of these posts will be indicated at “expression of interest” stage. </w:t>
            </w:r>
          </w:p>
          <w:p w:rsidR="00080151" w:rsidRDefault="00080151" w:rsidP="00080151">
            <w:pPr>
              <w:tabs>
                <w:tab w:val="left" w:pos="-720"/>
                <w:tab w:val="left" w:pos="0"/>
                <w:tab w:val="left" w:pos="720"/>
              </w:tabs>
              <w:suppressAutoHyphens/>
              <w:jc w:val="both"/>
              <w:rPr>
                <w:rFonts w:ascii="Arial" w:hAnsi="Arial" w:cs="Arial"/>
                <w:spacing w:val="-3"/>
              </w:rPr>
            </w:pPr>
          </w:p>
          <w:p w:rsidR="00080151" w:rsidRDefault="00080151" w:rsidP="00080151">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(Recruitment and Appointment) Act 2004.</w:t>
            </w:r>
          </w:p>
          <w:p w:rsidR="00080151" w:rsidRPr="00E766A5" w:rsidRDefault="00080151" w:rsidP="00080151">
            <w:pPr>
              <w:tabs>
                <w:tab w:val="left" w:pos="-720"/>
                <w:tab w:val="left" w:pos="0"/>
                <w:tab w:val="left" w:pos="720"/>
              </w:tabs>
              <w:suppressAutoHyphens/>
              <w:jc w:val="both"/>
              <w:rPr>
                <w:rFonts w:ascii="Arial" w:hAnsi="Arial" w:cs="Arial"/>
                <w:spacing w:val="-3"/>
              </w:rPr>
            </w:pPr>
          </w:p>
        </w:tc>
      </w:tr>
      <w:tr w:rsidR="00080151" w:rsidRPr="00E766A5" w:rsidTr="002B6BBC">
        <w:tc>
          <w:tcPr>
            <w:tcW w:w="2127" w:type="dxa"/>
          </w:tcPr>
          <w:p w:rsidR="00080151" w:rsidRPr="00E766A5" w:rsidRDefault="00080151" w:rsidP="00080151">
            <w:pPr>
              <w:jc w:val="both"/>
              <w:rPr>
                <w:rFonts w:ascii="Arial" w:hAnsi="Arial" w:cs="Arial"/>
                <w:b/>
                <w:bCs/>
              </w:rPr>
            </w:pPr>
            <w:r w:rsidRPr="00E766A5">
              <w:rPr>
                <w:rFonts w:ascii="Arial" w:hAnsi="Arial" w:cs="Arial"/>
                <w:b/>
                <w:bCs/>
              </w:rPr>
              <w:t xml:space="preserve">Remuneration </w:t>
            </w:r>
          </w:p>
        </w:tc>
        <w:tc>
          <w:tcPr>
            <w:tcW w:w="7796" w:type="dxa"/>
          </w:tcPr>
          <w:p w:rsidR="00080151" w:rsidRDefault="00080151" w:rsidP="00080151">
            <w:pPr>
              <w:jc w:val="both"/>
              <w:rPr>
                <w:rFonts w:ascii="Arial" w:hAnsi="Arial" w:cs="Arial"/>
              </w:rPr>
            </w:pPr>
            <w:r w:rsidRPr="00E766A5">
              <w:rPr>
                <w:rFonts w:ascii="Arial" w:hAnsi="Arial" w:cs="Arial"/>
              </w:rPr>
              <w:t xml:space="preserve">The </w:t>
            </w:r>
            <w:r>
              <w:rPr>
                <w:rFonts w:ascii="Arial" w:hAnsi="Arial" w:cs="Arial"/>
              </w:rPr>
              <w:t>s</w:t>
            </w:r>
            <w:r w:rsidRPr="00E766A5">
              <w:rPr>
                <w:rFonts w:ascii="Arial" w:hAnsi="Arial" w:cs="Arial"/>
              </w:rPr>
              <w:t xml:space="preserve">alary scale for the post </w:t>
            </w:r>
            <w:r>
              <w:rPr>
                <w:rFonts w:ascii="Arial" w:hAnsi="Arial" w:cs="Arial"/>
              </w:rPr>
              <w:t>(as at 01/0</w:t>
            </w:r>
            <w:r w:rsidR="002B6BBC">
              <w:rPr>
                <w:rFonts w:ascii="Arial" w:hAnsi="Arial" w:cs="Arial"/>
              </w:rPr>
              <w:t>4/2017</w:t>
            </w:r>
            <w:r>
              <w:rPr>
                <w:rFonts w:ascii="Arial" w:hAnsi="Arial" w:cs="Arial"/>
              </w:rPr>
              <w:t>) is:</w:t>
            </w:r>
          </w:p>
          <w:p w:rsidR="00080151" w:rsidRDefault="00080151" w:rsidP="002B6BBC">
            <w:pPr>
              <w:jc w:val="both"/>
              <w:rPr>
                <w:rFonts w:ascii="Arial" w:hAnsi="Arial" w:cs="Arial"/>
                <w:b/>
              </w:rPr>
            </w:pPr>
            <w:r>
              <w:rPr>
                <w:rFonts w:ascii="Arial" w:hAnsi="Arial" w:cs="Arial"/>
              </w:rPr>
              <w:t>€8</w:t>
            </w:r>
            <w:r w:rsidR="002B6BBC">
              <w:rPr>
                <w:rFonts w:ascii="Arial" w:hAnsi="Arial" w:cs="Arial"/>
              </w:rPr>
              <w:t>5</w:t>
            </w:r>
            <w:r>
              <w:rPr>
                <w:rFonts w:ascii="Arial" w:hAnsi="Arial" w:cs="Arial"/>
              </w:rPr>
              <w:t>,</w:t>
            </w:r>
            <w:r w:rsidR="002B6BBC">
              <w:rPr>
                <w:rFonts w:ascii="Arial" w:hAnsi="Arial" w:cs="Arial"/>
              </w:rPr>
              <w:t>176</w:t>
            </w:r>
            <w:r>
              <w:rPr>
                <w:rFonts w:ascii="Arial" w:hAnsi="Arial" w:cs="Arial"/>
              </w:rPr>
              <w:t xml:space="preserve"> – </w:t>
            </w:r>
            <w:r w:rsidR="002B6BBC">
              <w:rPr>
                <w:rFonts w:ascii="Arial" w:hAnsi="Arial" w:cs="Arial"/>
                <w:b/>
              </w:rPr>
              <w:t>€87</w:t>
            </w:r>
            <w:r w:rsidRPr="00960ACB">
              <w:rPr>
                <w:rFonts w:ascii="Arial" w:hAnsi="Arial" w:cs="Arial"/>
                <w:b/>
              </w:rPr>
              <w:t>,</w:t>
            </w:r>
            <w:r w:rsidR="002B6BBC">
              <w:rPr>
                <w:rFonts w:ascii="Arial" w:hAnsi="Arial" w:cs="Arial"/>
                <w:b/>
              </w:rPr>
              <w:t>082</w:t>
            </w:r>
            <w:r w:rsidRPr="00960ACB">
              <w:rPr>
                <w:rFonts w:ascii="Arial" w:hAnsi="Arial" w:cs="Arial"/>
                <w:b/>
              </w:rPr>
              <w:t xml:space="preserve"> – €8</w:t>
            </w:r>
            <w:r w:rsidR="002B6BBC">
              <w:rPr>
                <w:rFonts w:ascii="Arial" w:hAnsi="Arial" w:cs="Arial"/>
                <w:b/>
              </w:rPr>
              <w:t>8</w:t>
            </w:r>
            <w:r w:rsidRPr="00960ACB">
              <w:rPr>
                <w:rFonts w:ascii="Arial" w:hAnsi="Arial" w:cs="Arial"/>
                <w:b/>
              </w:rPr>
              <w:t>,</w:t>
            </w:r>
            <w:r w:rsidR="002B6BBC">
              <w:rPr>
                <w:rFonts w:ascii="Arial" w:hAnsi="Arial" w:cs="Arial"/>
                <w:b/>
              </w:rPr>
              <w:t>990</w:t>
            </w:r>
            <w:r w:rsidRPr="00960ACB">
              <w:rPr>
                <w:rFonts w:ascii="Arial" w:hAnsi="Arial" w:cs="Arial"/>
                <w:b/>
              </w:rPr>
              <w:t xml:space="preserve"> LSI</w:t>
            </w:r>
            <w:r>
              <w:rPr>
                <w:rFonts w:ascii="Arial" w:hAnsi="Arial" w:cs="Arial"/>
                <w:b/>
              </w:rPr>
              <w:t>s</w:t>
            </w:r>
            <w:r w:rsidR="003F70C1">
              <w:rPr>
                <w:rFonts w:ascii="Arial" w:hAnsi="Arial" w:cs="Arial"/>
                <w:b/>
              </w:rPr>
              <w:t xml:space="preserve"> (pro-rata)</w:t>
            </w:r>
          </w:p>
          <w:p w:rsidR="002B6BBC" w:rsidRPr="00E766A5" w:rsidRDefault="002B6BBC" w:rsidP="002B6BBC">
            <w:pPr>
              <w:jc w:val="both"/>
              <w:rPr>
                <w:rFonts w:ascii="Arial" w:hAnsi="Arial" w:cs="Arial"/>
              </w:rPr>
            </w:pPr>
          </w:p>
        </w:tc>
      </w:tr>
      <w:tr w:rsidR="00080151" w:rsidRPr="00E766A5" w:rsidTr="002B6BBC">
        <w:tc>
          <w:tcPr>
            <w:tcW w:w="2127" w:type="dxa"/>
          </w:tcPr>
          <w:p w:rsidR="00080151" w:rsidRPr="00E766A5" w:rsidRDefault="00080151" w:rsidP="00080151">
            <w:pPr>
              <w:jc w:val="both"/>
              <w:rPr>
                <w:rFonts w:ascii="Arial" w:hAnsi="Arial" w:cs="Arial"/>
                <w:b/>
                <w:bCs/>
              </w:rPr>
            </w:pPr>
            <w:r w:rsidRPr="00E766A5">
              <w:rPr>
                <w:rFonts w:ascii="Arial" w:hAnsi="Arial" w:cs="Arial"/>
                <w:b/>
                <w:bCs/>
              </w:rPr>
              <w:t>Working Week</w:t>
            </w:r>
          </w:p>
          <w:p w:rsidR="00080151" w:rsidRPr="00E766A5" w:rsidRDefault="00080151" w:rsidP="00080151">
            <w:pPr>
              <w:jc w:val="both"/>
              <w:rPr>
                <w:rFonts w:ascii="Arial" w:hAnsi="Arial" w:cs="Arial"/>
                <w:b/>
                <w:bCs/>
              </w:rPr>
            </w:pPr>
          </w:p>
        </w:tc>
        <w:tc>
          <w:tcPr>
            <w:tcW w:w="7796" w:type="dxa"/>
          </w:tcPr>
          <w:p w:rsidR="00080151" w:rsidRPr="00E766A5" w:rsidRDefault="00080151" w:rsidP="00080151">
            <w:pPr>
              <w:jc w:val="both"/>
              <w:rPr>
                <w:rFonts w:ascii="Arial" w:hAnsi="Arial" w:cs="Arial"/>
              </w:rPr>
            </w:pPr>
            <w:r w:rsidRPr="00E766A5">
              <w:rPr>
                <w:rFonts w:ascii="Arial" w:hAnsi="Arial" w:cs="Arial"/>
              </w:rPr>
              <w:t xml:space="preserve">The standard working week applying to the post is to be confirmed at Job Offer stage.  </w:t>
            </w:r>
          </w:p>
          <w:p w:rsidR="00080151" w:rsidRPr="00E766A5" w:rsidRDefault="00080151" w:rsidP="00080151">
            <w:pPr>
              <w:jc w:val="both"/>
              <w:rPr>
                <w:rFonts w:ascii="Arial" w:hAnsi="Arial" w:cs="Arial"/>
              </w:rPr>
            </w:pPr>
          </w:p>
          <w:p w:rsidR="00080151" w:rsidRDefault="00080151" w:rsidP="00080151">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rsidR="002B6BBC" w:rsidRPr="00E766A5" w:rsidRDefault="002B6BBC" w:rsidP="00080151">
            <w:pPr>
              <w:jc w:val="both"/>
              <w:rPr>
                <w:rFonts w:ascii="Arial" w:hAnsi="Arial" w:cs="Arial"/>
              </w:rPr>
            </w:pPr>
          </w:p>
        </w:tc>
      </w:tr>
      <w:tr w:rsidR="00080151" w:rsidRPr="00E766A5" w:rsidTr="002B6BBC">
        <w:tc>
          <w:tcPr>
            <w:tcW w:w="2127" w:type="dxa"/>
          </w:tcPr>
          <w:p w:rsidR="00080151" w:rsidRPr="00E766A5" w:rsidRDefault="00080151" w:rsidP="00080151">
            <w:pPr>
              <w:jc w:val="both"/>
              <w:rPr>
                <w:rFonts w:ascii="Arial" w:hAnsi="Arial" w:cs="Arial"/>
                <w:b/>
                <w:bCs/>
              </w:rPr>
            </w:pPr>
            <w:r w:rsidRPr="00E766A5">
              <w:rPr>
                <w:rFonts w:ascii="Arial" w:hAnsi="Arial" w:cs="Arial"/>
                <w:b/>
                <w:bCs/>
              </w:rPr>
              <w:t>Annual Leave</w:t>
            </w:r>
          </w:p>
        </w:tc>
        <w:tc>
          <w:tcPr>
            <w:tcW w:w="7796" w:type="dxa"/>
          </w:tcPr>
          <w:p w:rsidR="00080151" w:rsidRDefault="00080151" w:rsidP="00080151">
            <w:pPr>
              <w:rPr>
                <w:rFonts w:ascii="Arial" w:hAnsi="Arial" w:cs="Arial"/>
              </w:rPr>
            </w:pPr>
            <w:r w:rsidRPr="00453294">
              <w:rPr>
                <w:rFonts w:ascii="Arial" w:hAnsi="Arial" w:cs="Arial"/>
              </w:rPr>
              <w:t xml:space="preserve">The annual leave associated with the post </w:t>
            </w:r>
            <w:r>
              <w:rPr>
                <w:rFonts w:ascii="Arial" w:hAnsi="Arial" w:cs="Arial"/>
              </w:rPr>
              <w:t>will be confirmed at job offer stage.</w:t>
            </w:r>
          </w:p>
          <w:p w:rsidR="00080151" w:rsidRPr="00E766A5" w:rsidRDefault="00080151" w:rsidP="00080151">
            <w:pPr>
              <w:jc w:val="both"/>
              <w:rPr>
                <w:rFonts w:ascii="Arial" w:hAnsi="Arial" w:cs="Arial"/>
              </w:rPr>
            </w:pPr>
          </w:p>
        </w:tc>
      </w:tr>
      <w:tr w:rsidR="00080151" w:rsidRPr="00E766A5" w:rsidTr="002B6BBC">
        <w:tc>
          <w:tcPr>
            <w:tcW w:w="2127" w:type="dxa"/>
          </w:tcPr>
          <w:p w:rsidR="00080151" w:rsidRPr="00E766A5" w:rsidRDefault="00080151" w:rsidP="00080151">
            <w:pPr>
              <w:jc w:val="both"/>
              <w:rPr>
                <w:rFonts w:ascii="Arial" w:hAnsi="Arial" w:cs="Arial"/>
                <w:b/>
                <w:bCs/>
              </w:rPr>
            </w:pPr>
            <w:r w:rsidRPr="00E766A5">
              <w:rPr>
                <w:rFonts w:ascii="Arial" w:hAnsi="Arial" w:cs="Arial"/>
                <w:b/>
                <w:bCs/>
              </w:rPr>
              <w:t>Superannuation</w:t>
            </w: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tc>
        <w:tc>
          <w:tcPr>
            <w:tcW w:w="7796" w:type="dxa"/>
          </w:tcPr>
          <w:p w:rsidR="00080151" w:rsidRDefault="00080151" w:rsidP="00080151">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PersonNam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31</w:t>
            </w:r>
            <w:r w:rsidRPr="00527F3F">
              <w:rPr>
                <w:rFonts w:ascii="Arial" w:hAnsi="Arial" w:cs="Arial"/>
                <w:vertAlign w:val="superscript"/>
              </w:rPr>
              <w:t>st</w:t>
            </w:r>
            <w:r>
              <w:rPr>
                <w:rFonts w:ascii="Arial" w:hAnsi="Arial" w:cs="Arial"/>
              </w:rPr>
              <w:t xml:space="preserve"> December 2004</w:t>
            </w:r>
          </w:p>
          <w:p w:rsidR="002B6BBC" w:rsidRPr="00E766A5" w:rsidRDefault="002B6BBC" w:rsidP="00080151">
            <w:pPr>
              <w:jc w:val="both"/>
              <w:rPr>
                <w:rFonts w:ascii="Arial" w:hAnsi="Arial" w:cs="Arial"/>
              </w:rPr>
            </w:pPr>
          </w:p>
        </w:tc>
      </w:tr>
      <w:tr w:rsidR="00080151" w:rsidRPr="00E766A5" w:rsidTr="002B6BBC">
        <w:tc>
          <w:tcPr>
            <w:tcW w:w="2127" w:type="dxa"/>
          </w:tcPr>
          <w:p w:rsidR="00080151" w:rsidRPr="00E766A5" w:rsidRDefault="00080151" w:rsidP="00080151">
            <w:pPr>
              <w:jc w:val="both"/>
              <w:rPr>
                <w:rFonts w:ascii="Arial" w:hAnsi="Arial" w:cs="Arial"/>
                <w:b/>
                <w:bCs/>
              </w:rPr>
            </w:pPr>
            <w:r w:rsidRPr="00E766A5">
              <w:rPr>
                <w:rFonts w:ascii="Arial" w:hAnsi="Arial" w:cs="Arial"/>
                <w:b/>
                <w:bCs/>
              </w:rPr>
              <w:t>Probation</w:t>
            </w:r>
          </w:p>
        </w:tc>
        <w:tc>
          <w:tcPr>
            <w:tcW w:w="7796" w:type="dxa"/>
          </w:tcPr>
          <w:p w:rsidR="00080151" w:rsidRDefault="00080151" w:rsidP="00080151">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2B6BBC" w:rsidRPr="002B6BBC" w:rsidRDefault="002B6BBC" w:rsidP="002B6BBC">
            <w:pPr>
              <w:rPr>
                <w:lang w:eastAsia="en-US"/>
              </w:rPr>
            </w:pPr>
          </w:p>
        </w:tc>
      </w:tr>
      <w:tr w:rsidR="00080151" w:rsidRPr="00E766A5" w:rsidTr="002B6BBC">
        <w:trPr>
          <w:trHeight w:val="1626"/>
        </w:trPr>
        <w:tc>
          <w:tcPr>
            <w:tcW w:w="2127" w:type="dxa"/>
          </w:tcPr>
          <w:p w:rsidR="00080151" w:rsidRPr="00E766A5" w:rsidRDefault="00080151" w:rsidP="00080151">
            <w:pPr>
              <w:jc w:val="both"/>
              <w:rPr>
                <w:rFonts w:ascii="Arial" w:hAnsi="Arial" w:cs="Arial"/>
                <w:b/>
                <w:bCs/>
              </w:rPr>
            </w:pPr>
            <w:r w:rsidRPr="00E766A5">
              <w:rPr>
                <w:rFonts w:ascii="Arial" w:hAnsi="Arial" w:cs="Arial"/>
                <w:b/>
                <w:bCs/>
              </w:rPr>
              <w:t>Protection of Persons Reporting Child Abuse Act 1998</w:t>
            </w:r>
          </w:p>
        </w:tc>
        <w:tc>
          <w:tcPr>
            <w:tcW w:w="7796" w:type="dxa"/>
          </w:tcPr>
          <w:p w:rsidR="00080151" w:rsidRDefault="00080151" w:rsidP="00080151">
            <w:pPr>
              <w:jc w:val="both"/>
              <w:rPr>
                <w:rFonts w:ascii="Arial" w:hAnsi="Arial" w:cs="Arial"/>
              </w:rPr>
            </w:pPr>
            <w:r w:rsidRPr="00E766A5">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2B6BBC" w:rsidRPr="00E766A5" w:rsidRDefault="002B6BBC" w:rsidP="00080151">
            <w:pPr>
              <w:jc w:val="both"/>
              <w:rPr>
                <w:rFonts w:ascii="Arial" w:hAnsi="Arial" w:cs="Arial"/>
                <w:b/>
                <w:bCs/>
              </w:rPr>
            </w:pPr>
          </w:p>
        </w:tc>
      </w:tr>
      <w:tr w:rsidR="00080151" w:rsidTr="002B6BBC">
        <w:trPr>
          <w:trHeight w:val="1138"/>
        </w:trPr>
        <w:tc>
          <w:tcPr>
            <w:tcW w:w="2127" w:type="dxa"/>
            <w:tcBorders>
              <w:top w:val="single" w:sz="4" w:space="0" w:color="auto"/>
              <w:left w:val="single" w:sz="4" w:space="0" w:color="auto"/>
              <w:bottom w:val="single" w:sz="4" w:space="0" w:color="auto"/>
              <w:right w:val="single" w:sz="4" w:space="0" w:color="auto"/>
            </w:tcBorders>
          </w:tcPr>
          <w:p w:rsidR="00080151" w:rsidRDefault="00080151" w:rsidP="00080151">
            <w:pPr>
              <w:jc w:val="both"/>
              <w:rPr>
                <w:rFonts w:ascii="Arial" w:hAnsi="Arial" w:cs="Arial"/>
                <w:b/>
                <w:bCs/>
              </w:rPr>
            </w:pPr>
            <w:r>
              <w:rPr>
                <w:rFonts w:ascii="Arial" w:hAnsi="Arial" w:cs="Arial"/>
                <w:b/>
                <w:bCs/>
              </w:rPr>
              <w:lastRenderedPageBreak/>
              <w:t>Infection Control</w:t>
            </w:r>
          </w:p>
        </w:tc>
        <w:tc>
          <w:tcPr>
            <w:tcW w:w="7796" w:type="dxa"/>
            <w:tcBorders>
              <w:top w:val="single" w:sz="4" w:space="0" w:color="auto"/>
              <w:left w:val="single" w:sz="4" w:space="0" w:color="auto"/>
              <w:bottom w:val="single" w:sz="4" w:space="0" w:color="auto"/>
              <w:right w:val="single" w:sz="4" w:space="0" w:color="auto"/>
            </w:tcBorders>
          </w:tcPr>
          <w:p w:rsidR="001C5817" w:rsidRPr="00A02F1B" w:rsidRDefault="00080151" w:rsidP="001C5817">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sidR="001C5817">
              <w:rPr>
                <w:rFonts w:ascii="Arial" w:hAnsi="Arial" w:cs="Arial"/>
              </w:rPr>
              <w:t xml:space="preserve"> </w:t>
            </w:r>
            <w:r w:rsidR="001C5817" w:rsidRPr="00F070ED">
              <w:rPr>
                <w:rFonts w:ascii="Arial" w:hAnsi="Arial" w:cs="Arial"/>
                <w:iCs/>
              </w:rPr>
              <w:t>and comply with associated HSE protocols for implementing and maintaining these standards</w:t>
            </w:r>
            <w:r w:rsidR="001C5817">
              <w:rPr>
                <w:rFonts w:ascii="Arial" w:hAnsi="Arial" w:cs="Arial"/>
                <w:iCs/>
              </w:rPr>
              <w:t xml:space="preserve"> as appropriate to the role</w:t>
            </w:r>
            <w:r w:rsidR="001C5817" w:rsidRPr="00F070ED">
              <w:rPr>
                <w:rFonts w:ascii="Arial" w:hAnsi="Arial" w:cs="Arial"/>
                <w:iCs/>
              </w:rPr>
              <w:t>.</w:t>
            </w:r>
          </w:p>
          <w:p w:rsidR="00080151" w:rsidRDefault="00080151" w:rsidP="00080151">
            <w:pPr>
              <w:jc w:val="both"/>
              <w:rPr>
                <w:rFonts w:ascii="Arial" w:hAnsi="Arial" w:cs="Arial"/>
              </w:rPr>
            </w:pPr>
          </w:p>
        </w:tc>
      </w:tr>
      <w:tr w:rsidR="001C5817" w:rsidTr="002B6BBC">
        <w:trPr>
          <w:trHeight w:val="1138"/>
        </w:trPr>
        <w:tc>
          <w:tcPr>
            <w:tcW w:w="2127" w:type="dxa"/>
            <w:tcBorders>
              <w:top w:val="single" w:sz="4" w:space="0" w:color="auto"/>
              <w:left w:val="single" w:sz="4" w:space="0" w:color="auto"/>
              <w:bottom w:val="single" w:sz="4" w:space="0" w:color="auto"/>
              <w:right w:val="single" w:sz="4" w:space="0" w:color="auto"/>
            </w:tcBorders>
          </w:tcPr>
          <w:p w:rsidR="001C5817" w:rsidRDefault="001C5817" w:rsidP="00080151">
            <w:pPr>
              <w:jc w:val="both"/>
              <w:rPr>
                <w:rFonts w:ascii="Arial" w:hAnsi="Arial" w:cs="Arial"/>
                <w:b/>
                <w:bCs/>
              </w:rPr>
            </w:pPr>
            <w:r>
              <w:rPr>
                <w:rFonts w:ascii="Arial" w:hAnsi="Arial" w:cs="Arial"/>
                <w:b/>
                <w:bCs/>
              </w:rPr>
              <w:t>Health &amp; Safety</w:t>
            </w:r>
          </w:p>
        </w:tc>
        <w:tc>
          <w:tcPr>
            <w:tcW w:w="7796" w:type="dxa"/>
            <w:tcBorders>
              <w:top w:val="single" w:sz="4" w:space="0" w:color="auto"/>
              <w:left w:val="single" w:sz="4" w:space="0" w:color="auto"/>
              <w:bottom w:val="single" w:sz="4" w:space="0" w:color="auto"/>
              <w:right w:val="single" w:sz="4" w:space="0" w:color="auto"/>
            </w:tcBorders>
          </w:tcPr>
          <w:p w:rsidR="001C5817" w:rsidRPr="007978A2" w:rsidRDefault="001C5817" w:rsidP="001C5817">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1C5817" w:rsidRPr="007978A2" w:rsidRDefault="001C5817" w:rsidP="001C5817">
            <w:pPr>
              <w:ind w:firstLine="720"/>
              <w:jc w:val="both"/>
              <w:rPr>
                <w:rFonts w:ascii="Arial" w:hAnsi="Arial" w:cs="Arial"/>
              </w:rPr>
            </w:pPr>
          </w:p>
          <w:p w:rsidR="001C5817" w:rsidRPr="007978A2" w:rsidRDefault="001C5817" w:rsidP="001C5817">
            <w:pPr>
              <w:jc w:val="both"/>
              <w:rPr>
                <w:rFonts w:ascii="Arial" w:hAnsi="Arial" w:cs="Arial"/>
              </w:rPr>
            </w:pPr>
            <w:r w:rsidRPr="007978A2">
              <w:rPr>
                <w:rFonts w:ascii="Arial" w:hAnsi="Arial" w:cs="Arial"/>
              </w:rPr>
              <w:t>Key responsibilities include:</w:t>
            </w:r>
          </w:p>
          <w:p w:rsidR="001C5817" w:rsidRPr="00122305" w:rsidRDefault="001C5817" w:rsidP="001C5817">
            <w:pPr>
              <w:pStyle w:val="ListParagraph"/>
              <w:numPr>
                <w:ilvl w:val="0"/>
                <w:numId w:val="2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eastAsia="Calibri"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1C5817" w:rsidRPr="00122305" w:rsidRDefault="001C5817" w:rsidP="001C5817">
            <w:pPr>
              <w:pStyle w:val="ListParagraph"/>
              <w:numPr>
                <w:ilvl w:val="0"/>
                <w:numId w:val="2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1C5817" w:rsidRPr="00122305" w:rsidRDefault="001C5817" w:rsidP="001C5817">
            <w:pPr>
              <w:pStyle w:val="ListParagraph"/>
              <w:numPr>
                <w:ilvl w:val="0"/>
                <w:numId w:val="2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1C5817" w:rsidRPr="00122305" w:rsidRDefault="001C5817" w:rsidP="001C5817">
            <w:pPr>
              <w:pStyle w:val="ListParagraph"/>
              <w:numPr>
                <w:ilvl w:val="0"/>
                <w:numId w:val="2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1C5817" w:rsidRPr="00122305" w:rsidRDefault="001C5817" w:rsidP="001C5817">
            <w:pPr>
              <w:pStyle w:val="ListParagraph"/>
              <w:numPr>
                <w:ilvl w:val="0"/>
                <w:numId w:val="2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eastAsia="Calibri" w:cs="Arial"/>
              </w:rPr>
              <w:footnoteReference w:id="2"/>
            </w:r>
            <w:r>
              <w:rPr>
                <w:rFonts w:ascii="Arial" w:hAnsi="Arial" w:cs="Arial"/>
              </w:rPr>
              <w:t>.</w:t>
            </w:r>
          </w:p>
          <w:p w:rsidR="001C5817" w:rsidRPr="00122305" w:rsidRDefault="001C5817" w:rsidP="001C5817">
            <w:pPr>
              <w:pStyle w:val="ListParagraph"/>
              <w:numPr>
                <w:ilvl w:val="0"/>
                <w:numId w:val="2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1C5817" w:rsidRPr="00122305" w:rsidRDefault="001C5817" w:rsidP="001C5817">
            <w:pPr>
              <w:pStyle w:val="ListParagraph"/>
              <w:numPr>
                <w:ilvl w:val="0"/>
                <w:numId w:val="2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1C5817" w:rsidRPr="00B44E44" w:rsidRDefault="001C5817" w:rsidP="001C5817">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1C5817" w:rsidRPr="00A02F1B" w:rsidRDefault="001C5817" w:rsidP="001C5817">
            <w:pPr>
              <w:jc w:val="both"/>
              <w:rPr>
                <w:rFonts w:ascii="Arial" w:hAnsi="Arial" w:cs="Arial"/>
              </w:rPr>
            </w:pPr>
          </w:p>
        </w:tc>
      </w:tr>
      <w:tr w:rsidR="00080151" w:rsidRPr="00E766A5" w:rsidTr="002B6BBC">
        <w:trPr>
          <w:trHeight w:val="983"/>
        </w:trPr>
        <w:tc>
          <w:tcPr>
            <w:tcW w:w="2127" w:type="dxa"/>
          </w:tcPr>
          <w:p w:rsidR="00080151" w:rsidRPr="00E766A5" w:rsidRDefault="00080151" w:rsidP="00080151">
            <w:pPr>
              <w:jc w:val="both"/>
              <w:rPr>
                <w:rFonts w:ascii="Arial" w:hAnsi="Arial" w:cs="Arial"/>
                <w:b/>
                <w:bCs/>
              </w:rPr>
            </w:pPr>
            <w:r w:rsidRPr="00E766A5">
              <w:rPr>
                <w:rFonts w:ascii="Arial" w:hAnsi="Arial" w:cs="Arial"/>
                <w:b/>
                <w:bCs/>
              </w:rPr>
              <w:t>Ethics in Public Office 1995 and 2001</w:t>
            </w: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r w:rsidRPr="00E766A5">
              <w:rPr>
                <w:rFonts w:ascii="Arial" w:hAnsi="Arial" w:cs="Arial"/>
                <w:b/>
              </w:rPr>
              <w:t>Positions remunerated at or above the minimum point of the Grade VIII salary scale (€ 64,812 as at 01.01.10)</w:t>
            </w: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jc w:val="both"/>
              <w:rPr>
                <w:rFonts w:ascii="Arial" w:hAnsi="Arial" w:cs="Arial"/>
                <w:b/>
                <w:bCs/>
              </w:rPr>
            </w:pPr>
          </w:p>
          <w:p w:rsidR="00080151" w:rsidRPr="00E766A5" w:rsidRDefault="00080151" w:rsidP="00080151">
            <w:pPr>
              <w:tabs>
                <w:tab w:val="left" w:pos="8730"/>
              </w:tabs>
              <w:autoSpaceDE w:val="0"/>
              <w:autoSpaceDN w:val="0"/>
              <w:adjustRightInd w:val="0"/>
              <w:spacing w:line="240" w:lineRule="atLeast"/>
              <w:jc w:val="both"/>
              <w:rPr>
                <w:rFonts w:ascii="Arial" w:hAnsi="Arial" w:cs="Arial"/>
                <w:b/>
                <w:bCs/>
              </w:rPr>
            </w:pPr>
          </w:p>
        </w:tc>
        <w:tc>
          <w:tcPr>
            <w:tcW w:w="7796" w:type="dxa"/>
          </w:tcPr>
          <w:p w:rsidR="00080151" w:rsidRPr="00E766A5" w:rsidRDefault="00080151" w:rsidP="00080151">
            <w:pPr>
              <w:jc w:val="both"/>
              <w:rPr>
                <w:rFonts w:ascii="Arial" w:hAnsi="Arial" w:cs="Arial"/>
              </w:rPr>
            </w:pPr>
            <w:r w:rsidRPr="00E766A5">
              <w:rPr>
                <w:rFonts w:ascii="Arial" w:hAnsi="Arial" w:cs="Arial"/>
              </w:rPr>
              <w:lastRenderedPageBreak/>
              <w:t>Positions remunerated at or above the minimum point of the Grade VIII salary scale (€ 64,812 as at 01.01.2010) are designated positions under Section 18 of the Ethics in Public Office Act 1995.  Any person appointed to a designated position must comply with the requirements of the Ethics in Public Office Acts 1995 and 2001 as outlined below;</w:t>
            </w:r>
          </w:p>
          <w:p w:rsidR="00080151" w:rsidRPr="00E766A5" w:rsidRDefault="00080151" w:rsidP="00080151">
            <w:pPr>
              <w:jc w:val="both"/>
              <w:rPr>
                <w:rFonts w:ascii="Arial" w:hAnsi="Arial" w:cs="Arial"/>
              </w:rPr>
            </w:pPr>
          </w:p>
          <w:p w:rsidR="00080151" w:rsidRPr="00E766A5" w:rsidRDefault="00080151" w:rsidP="00080151">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rsidR="00080151" w:rsidRPr="00E766A5" w:rsidRDefault="00080151" w:rsidP="00080151">
            <w:pPr>
              <w:jc w:val="both"/>
              <w:rPr>
                <w:rFonts w:ascii="Arial" w:hAnsi="Arial" w:cs="Arial"/>
              </w:rPr>
            </w:pPr>
          </w:p>
          <w:p w:rsidR="00080151" w:rsidRPr="00E766A5" w:rsidRDefault="00080151" w:rsidP="00080151">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080151" w:rsidRPr="00E766A5" w:rsidRDefault="00080151" w:rsidP="00080151">
            <w:pPr>
              <w:jc w:val="both"/>
              <w:rPr>
                <w:rFonts w:ascii="Arial" w:hAnsi="Arial" w:cs="Arial"/>
              </w:rPr>
            </w:pPr>
          </w:p>
          <w:p w:rsidR="00080151" w:rsidRPr="002B6BBC" w:rsidRDefault="00080151" w:rsidP="00080151">
            <w:pPr>
              <w:jc w:val="both"/>
              <w:rPr>
                <w:rFonts w:ascii="Arial" w:hAnsi="Arial" w:cs="Arial"/>
              </w:rPr>
            </w:pPr>
            <w:r w:rsidRPr="00E766A5">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6" w:history="1">
              <w:r w:rsidRPr="00E766A5">
                <w:rPr>
                  <w:rStyle w:val="Hyperlink"/>
                  <w:rFonts w:ascii="Arial" w:hAnsi="Arial" w:cs="Arial"/>
                  <w:color w:val="auto"/>
                </w:rPr>
                <w:t>http://www.sipo.gov.ie/</w:t>
              </w:r>
            </w:hyperlink>
          </w:p>
        </w:tc>
      </w:tr>
    </w:tbl>
    <w:p w:rsidR="00080151" w:rsidRPr="00E766A5" w:rsidRDefault="00080151" w:rsidP="002B6BBC">
      <w:pPr>
        <w:jc w:val="both"/>
        <w:rPr>
          <w:rFonts w:ascii="Arial" w:hAnsi="Arial" w:cs="Arial"/>
        </w:rPr>
      </w:pPr>
    </w:p>
    <w:sectPr w:rsidR="00080151" w:rsidRPr="00E766A5" w:rsidSect="00E20F3D">
      <w:footerReference w:type="even" r:id="rId17"/>
      <w:footerReference w:type="default" r:id="rId18"/>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B5" w:rsidRDefault="003823B5">
      <w:r>
        <w:separator/>
      </w:r>
    </w:p>
  </w:endnote>
  <w:endnote w:type="continuationSeparator" w:id="0">
    <w:p w:rsidR="003823B5" w:rsidRDefault="0038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Helvetic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C9" w:rsidRDefault="00C81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17C9" w:rsidRDefault="00C81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85447050"/>
      <w:docPartObj>
        <w:docPartGallery w:val="Page Numbers (Bottom of Page)"/>
        <w:docPartUnique/>
      </w:docPartObj>
    </w:sdtPr>
    <w:sdtEndPr>
      <w:rPr>
        <w:noProof/>
      </w:rPr>
    </w:sdtEndPr>
    <w:sdtContent>
      <w:p w:rsidR="00C817C9" w:rsidRPr="00A455AE" w:rsidRDefault="00C817C9" w:rsidP="00A455AE">
        <w:pPr>
          <w:pStyle w:val="Footer"/>
          <w:ind w:left="-993"/>
          <w:rPr>
            <w:rFonts w:ascii="Arial" w:hAnsi="Arial" w:cs="Arial"/>
            <w:lang w:val="en-IE"/>
          </w:rPr>
        </w:pPr>
        <w:r w:rsidRPr="00A455AE">
          <w:rPr>
            <w:rFonts w:ascii="Arial" w:hAnsi="Arial" w:cs="Arial"/>
            <w:lang w:val="en-IE"/>
          </w:rPr>
          <w:t>NRS05073 Op</w:t>
        </w:r>
        <w:r>
          <w:rPr>
            <w:rFonts w:ascii="Arial" w:hAnsi="Arial" w:cs="Arial"/>
            <w:lang w:val="en-IE"/>
          </w:rPr>
          <w:t>h</w:t>
        </w:r>
        <w:r w:rsidRPr="00A455AE">
          <w:rPr>
            <w:rFonts w:ascii="Arial" w:hAnsi="Arial" w:cs="Arial"/>
            <w:lang w:val="en-IE"/>
          </w:rPr>
          <w:t>thalmic Physician, Community</w:t>
        </w:r>
        <w:r w:rsidRPr="00A455AE">
          <w:rPr>
            <w:rFonts w:ascii="Arial" w:hAnsi="Arial" w:cs="Arial"/>
            <w:lang w:val="en-IE"/>
          </w:rPr>
          <w:tab/>
        </w:r>
        <w:r w:rsidRPr="00A455AE">
          <w:rPr>
            <w:rFonts w:ascii="Arial" w:hAnsi="Arial" w:cs="Arial"/>
            <w:lang w:val="en-IE"/>
          </w:rPr>
          <w:tab/>
        </w:r>
        <w:r w:rsidRPr="00A455AE">
          <w:rPr>
            <w:rFonts w:ascii="Arial" w:hAnsi="Arial" w:cs="Arial"/>
          </w:rPr>
          <w:fldChar w:fldCharType="begin"/>
        </w:r>
        <w:r w:rsidRPr="00A455AE">
          <w:rPr>
            <w:rFonts w:ascii="Arial" w:hAnsi="Arial" w:cs="Arial"/>
          </w:rPr>
          <w:instrText xml:space="preserve"> PAGE   \* MERGEFORMAT </w:instrText>
        </w:r>
        <w:r w:rsidRPr="00A455AE">
          <w:rPr>
            <w:rFonts w:ascii="Arial" w:hAnsi="Arial" w:cs="Arial"/>
          </w:rPr>
          <w:fldChar w:fldCharType="separate"/>
        </w:r>
        <w:r w:rsidR="003478D1">
          <w:rPr>
            <w:rFonts w:ascii="Arial" w:hAnsi="Arial" w:cs="Arial"/>
            <w:noProof/>
          </w:rPr>
          <w:t>1</w:t>
        </w:r>
        <w:r w:rsidRPr="00A455AE">
          <w:rPr>
            <w:rFonts w:ascii="Arial" w:hAnsi="Arial" w:cs="Arial"/>
            <w:noProof/>
          </w:rPr>
          <w:fldChar w:fldCharType="end"/>
        </w:r>
      </w:p>
    </w:sdtContent>
  </w:sdt>
  <w:p w:rsidR="00C817C9" w:rsidRPr="00A455AE" w:rsidRDefault="00C817C9">
    <w:pPr>
      <w:pStyle w:val="Footer"/>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B5" w:rsidRDefault="003823B5">
      <w:r>
        <w:separator/>
      </w:r>
    </w:p>
  </w:footnote>
  <w:footnote w:type="continuationSeparator" w:id="0">
    <w:p w:rsidR="003823B5" w:rsidRDefault="003823B5">
      <w:r>
        <w:continuationSeparator/>
      </w:r>
    </w:p>
  </w:footnote>
  <w:footnote w:id="1">
    <w:p w:rsidR="00C817C9" w:rsidRDefault="00C817C9" w:rsidP="001C5817">
      <w:pPr>
        <w:pStyle w:val="FootnoteText"/>
      </w:pPr>
      <w:r>
        <w:rPr>
          <w:rStyle w:val="FootnoteReference"/>
        </w:rPr>
        <w:footnoteRef/>
      </w:r>
      <w:r>
        <w:t xml:space="preserve"> A template SSSS and guidelines are available on the National Health and Safety Function/H&amp;S web-pages</w:t>
      </w:r>
    </w:p>
  </w:footnote>
  <w:footnote w:id="2">
    <w:p w:rsidR="00C817C9" w:rsidRPr="00DD13C2" w:rsidRDefault="00C817C9" w:rsidP="001C5817">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234370A"/>
    <w:multiLevelType w:val="hybridMultilevel"/>
    <w:tmpl w:val="0CDE00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2C29EF"/>
    <w:multiLevelType w:val="hybridMultilevel"/>
    <w:tmpl w:val="97ECB8DA"/>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0F62472A"/>
    <w:multiLevelType w:val="hybridMultilevel"/>
    <w:tmpl w:val="C3C622CA"/>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14D7340D"/>
    <w:multiLevelType w:val="hybridMultilevel"/>
    <w:tmpl w:val="1F76563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7">
    <w:nsid w:val="16207293"/>
    <w:multiLevelType w:val="hybridMultilevel"/>
    <w:tmpl w:val="759E991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1F355E44"/>
    <w:multiLevelType w:val="hybridMultilevel"/>
    <w:tmpl w:val="38045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E42382"/>
    <w:multiLevelType w:val="hybridMultilevel"/>
    <w:tmpl w:val="B4AA7B2A"/>
    <w:lvl w:ilvl="0" w:tplc="04090005">
      <w:start w:val="1"/>
      <w:numFmt w:val="bullet"/>
      <w:lvlText w:val=""/>
      <w:lvlJc w:val="left"/>
      <w:pPr>
        <w:tabs>
          <w:tab w:val="num" w:pos="1440"/>
        </w:tabs>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30AF5625"/>
    <w:multiLevelType w:val="hybridMultilevel"/>
    <w:tmpl w:val="D946E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2507B3"/>
    <w:multiLevelType w:val="hybridMultilevel"/>
    <w:tmpl w:val="14FA2A5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38AE3B23"/>
    <w:multiLevelType w:val="hybridMultilevel"/>
    <w:tmpl w:val="F6A22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C926649"/>
    <w:multiLevelType w:val="hybridMultilevel"/>
    <w:tmpl w:val="A1CCB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5A3FF8"/>
    <w:multiLevelType w:val="hybridMultilevel"/>
    <w:tmpl w:val="BA7E2828"/>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cs="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cs="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cs="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17">
    <w:nsid w:val="48331F39"/>
    <w:multiLevelType w:val="hybridMultilevel"/>
    <w:tmpl w:val="63B2173C"/>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nsid w:val="4956220D"/>
    <w:multiLevelType w:val="hybridMultilevel"/>
    <w:tmpl w:val="196A6462"/>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A4621B8"/>
    <w:multiLevelType w:val="hybridMultilevel"/>
    <w:tmpl w:val="9E523AE8"/>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9E441D4"/>
    <w:multiLevelType w:val="hybridMultilevel"/>
    <w:tmpl w:val="5AE215C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CD22881"/>
    <w:multiLevelType w:val="hybridMultilevel"/>
    <w:tmpl w:val="31C26946"/>
    <w:lvl w:ilvl="0" w:tplc="18090003">
      <w:start w:val="1"/>
      <w:numFmt w:val="bullet"/>
      <w:lvlText w:val="o"/>
      <w:lvlJc w:val="left"/>
      <w:pPr>
        <w:ind w:left="1690" w:hanging="360"/>
      </w:pPr>
      <w:rPr>
        <w:rFonts w:ascii="Courier New" w:hAnsi="Courier New" w:cs="Courier New" w:hint="default"/>
      </w:rPr>
    </w:lvl>
    <w:lvl w:ilvl="1" w:tplc="18090003" w:tentative="1">
      <w:start w:val="1"/>
      <w:numFmt w:val="bullet"/>
      <w:lvlText w:val="o"/>
      <w:lvlJc w:val="left"/>
      <w:pPr>
        <w:ind w:left="2410" w:hanging="360"/>
      </w:pPr>
      <w:rPr>
        <w:rFonts w:ascii="Courier New" w:hAnsi="Courier New" w:cs="Courier New" w:hint="default"/>
      </w:rPr>
    </w:lvl>
    <w:lvl w:ilvl="2" w:tplc="18090005" w:tentative="1">
      <w:start w:val="1"/>
      <w:numFmt w:val="bullet"/>
      <w:lvlText w:val=""/>
      <w:lvlJc w:val="left"/>
      <w:pPr>
        <w:ind w:left="3130" w:hanging="360"/>
      </w:pPr>
      <w:rPr>
        <w:rFonts w:ascii="Wingdings" w:hAnsi="Wingdings" w:hint="default"/>
      </w:rPr>
    </w:lvl>
    <w:lvl w:ilvl="3" w:tplc="18090001" w:tentative="1">
      <w:start w:val="1"/>
      <w:numFmt w:val="bullet"/>
      <w:lvlText w:val=""/>
      <w:lvlJc w:val="left"/>
      <w:pPr>
        <w:ind w:left="3850" w:hanging="360"/>
      </w:pPr>
      <w:rPr>
        <w:rFonts w:ascii="Symbol" w:hAnsi="Symbol" w:hint="default"/>
      </w:rPr>
    </w:lvl>
    <w:lvl w:ilvl="4" w:tplc="18090003" w:tentative="1">
      <w:start w:val="1"/>
      <w:numFmt w:val="bullet"/>
      <w:lvlText w:val="o"/>
      <w:lvlJc w:val="left"/>
      <w:pPr>
        <w:ind w:left="4570" w:hanging="360"/>
      </w:pPr>
      <w:rPr>
        <w:rFonts w:ascii="Courier New" w:hAnsi="Courier New" w:cs="Courier New" w:hint="default"/>
      </w:rPr>
    </w:lvl>
    <w:lvl w:ilvl="5" w:tplc="18090005" w:tentative="1">
      <w:start w:val="1"/>
      <w:numFmt w:val="bullet"/>
      <w:lvlText w:val=""/>
      <w:lvlJc w:val="left"/>
      <w:pPr>
        <w:ind w:left="5290" w:hanging="360"/>
      </w:pPr>
      <w:rPr>
        <w:rFonts w:ascii="Wingdings" w:hAnsi="Wingdings" w:hint="default"/>
      </w:rPr>
    </w:lvl>
    <w:lvl w:ilvl="6" w:tplc="18090001" w:tentative="1">
      <w:start w:val="1"/>
      <w:numFmt w:val="bullet"/>
      <w:lvlText w:val=""/>
      <w:lvlJc w:val="left"/>
      <w:pPr>
        <w:ind w:left="6010" w:hanging="360"/>
      </w:pPr>
      <w:rPr>
        <w:rFonts w:ascii="Symbol" w:hAnsi="Symbol" w:hint="default"/>
      </w:rPr>
    </w:lvl>
    <w:lvl w:ilvl="7" w:tplc="18090003" w:tentative="1">
      <w:start w:val="1"/>
      <w:numFmt w:val="bullet"/>
      <w:lvlText w:val="o"/>
      <w:lvlJc w:val="left"/>
      <w:pPr>
        <w:ind w:left="6730" w:hanging="360"/>
      </w:pPr>
      <w:rPr>
        <w:rFonts w:ascii="Courier New" w:hAnsi="Courier New" w:cs="Courier New" w:hint="default"/>
      </w:rPr>
    </w:lvl>
    <w:lvl w:ilvl="8" w:tplc="18090005" w:tentative="1">
      <w:start w:val="1"/>
      <w:numFmt w:val="bullet"/>
      <w:lvlText w:val=""/>
      <w:lvlJc w:val="left"/>
      <w:pPr>
        <w:ind w:left="7450" w:hanging="360"/>
      </w:pPr>
      <w:rPr>
        <w:rFonts w:ascii="Wingdings" w:hAnsi="Wingdings" w:hint="default"/>
      </w:rPr>
    </w:lvl>
  </w:abstractNum>
  <w:abstractNum w:abstractNumId="22">
    <w:nsid w:val="5E786FE9"/>
    <w:multiLevelType w:val="hybridMultilevel"/>
    <w:tmpl w:val="34C0285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nsid w:val="6A8F32DC"/>
    <w:multiLevelType w:val="hybridMultilevel"/>
    <w:tmpl w:val="70781CD2"/>
    <w:lvl w:ilvl="0" w:tplc="302A4614">
      <w:start w:val="5"/>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1D846D1"/>
    <w:multiLevelType w:val="hybridMultilevel"/>
    <w:tmpl w:val="E0A23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61D0542"/>
    <w:multiLevelType w:val="hybridMultilevel"/>
    <w:tmpl w:val="C896B75A"/>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5"/>
  </w:num>
  <w:num w:numId="4">
    <w:abstractNumId w:val="7"/>
  </w:num>
  <w:num w:numId="5">
    <w:abstractNumId w:val="17"/>
  </w:num>
  <w:num w:numId="6">
    <w:abstractNumId w:val="6"/>
  </w:num>
  <w:num w:numId="7">
    <w:abstractNumId w:val="16"/>
  </w:num>
  <w:num w:numId="8">
    <w:abstractNumId w:val="4"/>
  </w:num>
  <w:num w:numId="9">
    <w:abstractNumId w:val="21"/>
  </w:num>
  <w:num w:numId="10">
    <w:abstractNumId w:val="3"/>
  </w:num>
  <w:num w:numId="11">
    <w:abstractNumId w:val="9"/>
  </w:num>
  <w:num w:numId="12">
    <w:abstractNumId w:val="13"/>
  </w:num>
  <w:num w:numId="13">
    <w:abstractNumId w:val="8"/>
  </w:num>
  <w:num w:numId="14">
    <w:abstractNumId w:val="11"/>
  </w:num>
  <w:num w:numId="15">
    <w:abstractNumId w:val="14"/>
  </w:num>
  <w:num w:numId="16">
    <w:abstractNumId w:val="15"/>
  </w:num>
  <w:num w:numId="17">
    <w:abstractNumId w:val="19"/>
  </w:num>
  <w:num w:numId="18">
    <w:abstractNumId w:val="20"/>
  </w:num>
  <w:num w:numId="19">
    <w:abstractNumId w:val="18"/>
  </w:num>
  <w:num w:numId="20">
    <w:abstractNumId w:val="25"/>
  </w:num>
  <w:num w:numId="21">
    <w:abstractNumId w:val="23"/>
  </w:num>
  <w:num w:numId="22">
    <w:abstractNumId w:val="10"/>
  </w:num>
  <w:num w:numId="2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F"/>
    <w:rsid w:val="00080151"/>
    <w:rsid w:val="00084533"/>
    <w:rsid w:val="000F084E"/>
    <w:rsid w:val="0011210E"/>
    <w:rsid w:val="00130D1F"/>
    <w:rsid w:val="00142F86"/>
    <w:rsid w:val="00162D38"/>
    <w:rsid w:val="00165203"/>
    <w:rsid w:val="001A142C"/>
    <w:rsid w:val="001C5817"/>
    <w:rsid w:val="0022071E"/>
    <w:rsid w:val="00272B1D"/>
    <w:rsid w:val="00283183"/>
    <w:rsid w:val="002B6BBC"/>
    <w:rsid w:val="002E59FF"/>
    <w:rsid w:val="002F111D"/>
    <w:rsid w:val="00302C6E"/>
    <w:rsid w:val="003478D1"/>
    <w:rsid w:val="003823B5"/>
    <w:rsid w:val="00384FEE"/>
    <w:rsid w:val="003949FC"/>
    <w:rsid w:val="00397A9A"/>
    <w:rsid w:val="003F70C1"/>
    <w:rsid w:val="00426D0B"/>
    <w:rsid w:val="00473512"/>
    <w:rsid w:val="00484EA1"/>
    <w:rsid w:val="004967B8"/>
    <w:rsid w:val="00527F3F"/>
    <w:rsid w:val="00532C96"/>
    <w:rsid w:val="00551C75"/>
    <w:rsid w:val="005D6D30"/>
    <w:rsid w:val="005E07A1"/>
    <w:rsid w:val="00601F98"/>
    <w:rsid w:val="00617861"/>
    <w:rsid w:val="006344FF"/>
    <w:rsid w:val="006674A4"/>
    <w:rsid w:val="006F5A69"/>
    <w:rsid w:val="006F697A"/>
    <w:rsid w:val="00825963"/>
    <w:rsid w:val="00884C93"/>
    <w:rsid w:val="00926BD8"/>
    <w:rsid w:val="009406D0"/>
    <w:rsid w:val="00952F8B"/>
    <w:rsid w:val="009959D7"/>
    <w:rsid w:val="009D24D2"/>
    <w:rsid w:val="009E565B"/>
    <w:rsid w:val="00A151D1"/>
    <w:rsid w:val="00A455AE"/>
    <w:rsid w:val="00A577AD"/>
    <w:rsid w:val="00A60A2E"/>
    <w:rsid w:val="00B04878"/>
    <w:rsid w:val="00B10DC2"/>
    <w:rsid w:val="00B278F7"/>
    <w:rsid w:val="00B40EE9"/>
    <w:rsid w:val="00B66C4F"/>
    <w:rsid w:val="00B971DD"/>
    <w:rsid w:val="00BA4C35"/>
    <w:rsid w:val="00BB1641"/>
    <w:rsid w:val="00BC52FB"/>
    <w:rsid w:val="00C6787D"/>
    <w:rsid w:val="00C70022"/>
    <w:rsid w:val="00C817C9"/>
    <w:rsid w:val="00CB65FC"/>
    <w:rsid w:val="00D44943"/>
    <w:rsid w:val="00D82D33"/>
    <w:rsid w:val="00D86A59"/>
    <w:rsid w:val="00DC0FEE"/>
    <w:rsid w:val="00DC2C5E"/>
    <w:rsid w:val="00DD060A"/>
    <w:rsid w:val="00DE1D06"/>
    <w:rsid w:val="00DF18E2"/>
    <w:rsid w:val="00E03CA2"/>
    <w:rsid w:val="00E06C3A"/>
    <w:rsid w:val="00E20F3D"/>
    <w:rsid w:val="00E47715"/>
    <w:rsid w:val="00E90429"/>
    <w:rsid w:val="00EB222B"/>
    <w:rsid w:val="00F0323B"/>
    <w:rsid w:val="00F070ED"/>
    <w:rsid w:val="00F2115D"/>
    <w:rsid w:val="00FB4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4">
    <w:name w:val="heading 4"/>
    <w:basedOn w:val="Normal"/>
    <w:next w:val="Normal"/>
    <w:link w:val="Heading4Char"/>
    <w:qFormat/>
    <w:rsid w:val="00080151"/>
    <w:pPr>
      <w:keepNext/>
      <w:spacing w:before="240" w:after="60"/>
      <w:outlineLvl w:val="3"/>
    </w:pPr>
    <w:rPr>
      <w:b/>
      <w:bCs/>
      <w:sz w:val="28"/>
      <w:szCs w:val="28"/>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customStyle="1" w:styleId="DefaultText">
    <w:name w:val="Default Text"/>
    <w:basedOn w:val="Normal"/>
    <w:rsid w:val="009E565B"/>
    <w:pPr>
      <w:overflowPunct w:val="0"/>
      <w:autoSpaceDE w:val="0"/>
      <w:autoSpaceDN w:val="0"/>
      <w:adjustRightInd w:val="0"/>
      <w:textAlignment w:val="baseline"/>
    </w:pPr>
    <w:rPr>
      <w:sz w:val="24"/>
      <w:lang w:eastAsia="en-US"/>
    </w:rPr>
  </w:style>
  <w:style w:type="paragraph" w:styleId="Subtitle">
    <w:name w:val="Subtitle"/>
    <w:basedOn w:val="Normal"/>
    <w:link w:val="SubtitleChar"/>
    <w:qFormat/>
    <w:rsid w:val="00080151"/>
    <w:pPr>
      <w:jc w:val="center"/>
    </w:pPr>
    <w:rPr>
      <w:rFonts w:ascii="Arial" w:hAnsi="Arial"/>
      <w:b/>
      <w:sz w:val="28"/>
      <w:lang w:eastAsia="en-US"/>
    </w:rPr>
  </w:style>
  <w:style w:type="character" w:customStyle="1" w:styleId="SubtitleChar">
    <w:name w:val="Subtitle Char"/>
    <w:basedOn w:val="DefaultParagraphFont"/>
    <w:link w:val="Subtitle"/>
    <w:rsid w:val="00080151"/>
    <w:rPr>
      <w:rFonts w:ascii="Arial" w:hAnsi="Arial"/>
      <w:b/>
      <w:sz w:val="28"/>
      <w:lang w:val="en-GB" w:eastAsia="en-US"/>
    </w:rPr>
  </w:style>
  <w:style w:type="character" w:customStyle="1" w:styleId="Heading4Char">
    <w:name w:val="Heading 4 Char"/>
    <w:basedOn w:val="DefaultParagraphFont"/>
    <w:link w:val="Heading4"/>
    <w:rsid w:val="00080151"/>
    <w:rPr>
      <w:b/>
      <w:bCs/>
      <w:sz w:val="28"/>
      <w:szCs w:val="28"/>
      <w:lang w:val="en-GB" w:eastAsia="en-GB"/>
    </w:rPr>
  </w:style>
  <w:style w:type="paragraph" w:styleId="FootnoteText">
    <w:name w:val="footnote text"/>
    <w:basedOn w:val="Normal"/>
    <w:link w:val="FootnoteTextChar"/>
    <w:uiPriority w:val="99"/>
    <w:semiHidden/>
    <w:unhideWhenUsed/>
    <w:rsid w:val="001C5817"/>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1C581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C5817"/>
    <w:rPr>
      <w:vertAlign w:val="superscript"/>
    </w:rPr>
  </w:style>
  <w:style w:type="character" w:customStyle="1" w:styleId="FooterChar">
    <w:name w:val="Footer Char"/>
    <w:basedOn w:val="DefaultParagraphFont"/>
    <w:link w:val="Footer"/>
    <w:uiPriority w:val="99"/>
    <w:rsid w:val="00A455AE"/>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4">
    <w:name w:val="heading 4"/>
    <w:basedOn w:val="Normal"/>
    <w:next w:val="Normal"/>
    <w:link w:val="Heading4Char"/>
    <w:qFormat/>
    <w:rsid w:val="00080151"/>
    <w:pPr>
      <w:keepNext/>
      <w:spacing w:before="240" w:after="60"/>
      <w:outlineLvl w:val="3"/>
    </w:pPr>
    <w:rPr>
      <w:b/>
      <w:bCs/>
      <w:sz w:val="28"/>
      <w:szCs w:val="28"/>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customStyle="1" w:styleId="DefaultText">
    <w:name w:val="Default Text"/>
    <w:basedOn w:val="Normal"/>
    <w:rsid w:val="009E565B"/>
    <w:pPr>
      <w:overflowPunct w:val="0"/>
      <w:autoSpaceDE w:val="0"/>
      <w:autoSpaceDN w:val="0"/>
      <w:adjustRightInd w:val="0"/>
      <w:textAlignment w:val="baseline"/>
    </w:pPr>
    <w:rPr>
      <w:sz w:val="24"/>
      <w:lang w:eastAsia="en-US"/>
    </w:rPr>
  </w:style>
  <w:style w:type="paragraph" w:styleId="Subtitle">
    <w:name w:val="Subtitle"/>
    <w:basedOn w:val="Normal"/>
    <w:link w:val="SubtitleChar"/>
    <w:qFormat/>
    <w:rsid w:val="00080151"/>
    <w:pPr>
      <w:jc w:val="center"/>
    </w:pPr>
    <w:rPr>
      <w:rFonts w:ascii="Arial" w:hAnsi="Arial"/>
      <w:b/>
      <w:sz w:val="28"/>
      <w:lang w:eastAsia="en-US"/>
    </w:rPr>
  </w:style>
  <w:style w:type="character" w:customStyle="1" w:styleId="SubtitleChar">
    <w:name w:val="Subtitle Char"/>
    <w:basedOn w:val="DefaultParagraphFont"/>
    <w:link w:val="Subtitle"/>
    <w:rsid w:val="00080151"/>
    <w:rPr>
      <w:rFonts w:ascii="Arial" w:hAnsi="Arial"/>
      <w:b/>
      <w:sz w:val="28"/>
      <w:lang w:val="en-GB" w:eastAsia="en-US"/>
    </w:rPr>
  </w:style>
  <w:style w:type="character" w:customStyle="1" w:styleId="Heading4Char">
    <w:name w:val="Heading 4 Char"/>
    <w:basedOn w:val="DefaultParagraphFont"/>
    <w:link w:val="Heading4"/>
    <w:rsid w:val="00080151"/>
    <w:rPr>
      <w:b/>
      <w:bCs/>
      <w:sz w:val="28"/>
      <w:szCs w:val="28"/>
      <w:lang w:val="en-GB" w:eastAsia="en-GB"/>
    </w:rPr>
  </w:style>
  <w:style w:type="paragraph" w:styleId="FootnoteText">
    <w:name w:val="footnote text"/>
    <w:basedOn w:val="Normal"/>
    <w:link w:val="FootnoteTextChar"/>
    <w:uiPriority w:val="99"/>
    <w:semiHidden/>
    <w:unhideWhenUsed/>
    <w:rsid w:val="001C5817"/>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1C581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C5817"/>
    <w:rPr>
      <w:vertAlign w:val="superscript"/>
    </w:rPr>
  </w:style>
  <w:style w:type="character" w:customStyle="1" w:styleId="FooterChar">
    <w:name w:val="Footer Char"/>
    <w:basedOn w:val="DefaultParagraphFont"/>
    <w:link w:val="Footer"/>
    <w:uiPriority w:val="99"/>
    <w:rsid w:val="00A455A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eersinhealthcare.i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sephine.lowry@hse.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ipo.gov.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ette.obrienmurphy@hse.i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esther.connellan@hse.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sa-onli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23268</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Windows User</cp:lastModifiedBy>
  <cp:revision>2</cp:revision>
  <cp:lastPrinted>2017-05-04T14:52:00Z</cp:lastPrinted>
  <dcterms:created xsi:type="dcterms:W3CDTF">2017-10-10T12:14:00Z</dcterms:created>
  <dcterms:modified xsi:type="dcterms:W3CDTF">2017-10-10T12:14:00Z</dcterms:modified>
</cp:coreProperties>
</file>