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D39099" w14:textId="5C396A27" w:rsidR="00C76BE7" w:rsidRDefault="008A5BDB" w:rsidP="008A5BDB">
      <w:pPr>
        <w:jc w:val="center"/>
        <w:rPr>
          <w:rFonts w:ascii="Goudy Old Style" w:hAnsi="Goudy Old Style" w:cs="GoudyOldStyleT-Bold"/>
          <w:b/>
          <w:bCs/>
          <w:sz w:val="44"/>
          <w:szCs w:val="44"/>
        </w:rPr>
      </w:pPr>
      <w:r w:rsidRPr="00484B61">
        <w:rPr>
          <w:noProof/>
          <w:lang w:val="en-US"/>
        </w:rPr>
        <w:drawing>
          <wp:inline distT="0" distB="0" distL="0" distR="0" wp14:anchorId="21AA3309" wp14:editId="1974A415">
            <wp:extent cx="4591050" cy="31709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967" cy="317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ACF2B" w14:textId="42A44095" w:rsidR="00C76BE7" w:rsidRPr="00F86830" w:rsidRDefault="008A5BDB" w:rsidP="008A5BDB">
      <w:pPr>
        <w:jc w:val="center"/>
        <w:rPr>
          <w:rFonts w:ascii="Goudy Old Style" w:hAnsi="Goudy Old Style" w:cs="GoudyOldStyleT-Bold"/>
          <w:b/>
          <w:bCs/>
          <w:sz w:val="44"/>
          <w:szCs w:val="44"/>
        </w:rPr>
      </w:pPr>
      <w:r w:rsidRPr="00F86830">
        <w:rPr>
          <w:rFonts w:ascii="Goudy Old Style" w:hAnsi="Goudy Old Style" w:cs="GoudyOldStyleT-Bold"/>
          <w:b/>
          <w:bCs/>
          <w:sz w:val="44"/>
          <w:szCs w:val="44"/>
        </w:rPr>
        <w:t xml:space="preserve">THE </w:t>
      </w:r>
      <w:r w:rsidR="00484B61" w:rsidRPr="00F86830">
        <w:rPr>
          <w:rFonts w:ascii="Goudy Old Style" w:hAnsi="Goudy Old Style" w:cs="GoudyOldStyleT-Bold"/>
          <w:b/>
          <w:bCs/>
          <w:sz w:val="44"/>
          <w:szCs w:val="44"/>
        </w:rPr>
        <w:t>DR AIDEN MEADE AWARD 2022</w:t>
      </w:r>
    </w:p>
    <w:p w14:paraId="1CC6DFA8" w14:textId="77777777" w:rsidR="008A5BDB" w:rsidRPr="00C33DE0" w:rsidRDefault="00C76BE7" w:rsidP="008A5BDB">
      <w:pPr>
        <w:shd w:val="clear" w:color="auto" w:fill="FFFFFF"/>
        <w:spacing w:after="150" w:line="240" w:lineRule="auto"/>
        <w:jc w:val="center"/>
        <w:rPr>
          <w:rFonts w:ascii="Roboto" w:eastAsia="Times New Roman" w:hAnsi="Roboto" w:cs="Times New Roman"/>
          <w:b/>
          <w:bCs/>
          <w:color w:val="2D2D2D"/>
          <w:sz w:val="29"/>
          <w:szCs w:val="29"/>
          <w:u w:val="single"/>
          <w:lang w:eastAsia="en-IE"/>
        </w:rPr>
      </w:pPr>
      <w:r w:rsidRPr="00C76BE7">
        <w:rPr>
          <w:rFonts w:ascii="Roboto" w:eastAsia="Times New Roman" w:hAnsi="Roboto" w:cs="Times New Roman"/>
          <w:color w:val="2D2D2D"/>
          <w:sz w:val="29"/>
          <w:szCs w:val="29"/>
          <w:lang w:eastAsia="en-IE"/>
        </w:rPr>
        <w:t xml:space="preserve">The </w:t>
      </w:r>
      <w:r w:rsidR="008A5BDB">
        <w:rPr>
          <w:rFonts w:ascii="Roboto" w:eastAsia="Times New Roman" w:hAnsi="Roboto" w:cs="Times New Roman"/>
          <w:color w:val="2D2D2D"/>
          <w:sz w:val="29"/>
          <w:szCs w:val="29"/>
          <w:lang w:eastAsia="en-IE"/>
        </w:rPr>
        <w:t xml:space="preserve">deadline for the </w:t>
      </w:r>
      <w:r w:rsidRPr="00C76BE7">
        <w:rPr>
          <w:rFonts w:ascii="Roboto" w:eastAsia="Times New Roman" w:hAnsi="Roboto" w:cs="Times New Roman"/>
          <w:color w:val="2D2D2D"/>
          <w:sz w:val="29"/>
          <w:szCs w:val="29"/>
          <w:lang w:eastAsia="en-IE"/>
        </w:rPr>
        <w:t xml:space="preserve">2022 Dr Aiden Meade Annual Award </w:t>
      </w:r>
      <w:r w:rsidR="008A5BDB">
        <w:rPr>
          <w:rFonts w:ascii="Roboto" w:eastAsia="Times New Roman" w:hAnsi="Roboto" w:cs="Times New Roman"/>
          <w:color w:val="2D2D2D"/>
          <w:sz w:val="29"/>
          <w:szCs w:val="29"/>
          <w:lang w:eastAsia="en-IE"/>
        </w:rPr>
        <w:t xml:space="preserve">has been extended until </w:t>
      </w:r>
      <w:r w:rsidR="008A5BDB" w:rsidRPr="00C33DE0">
        <w:rPr>
          <w:rFonts w:ascii="Roboto" w:eastAsia="Times New Roman" w:hAnsi="Roboto" w:cs="Times New Roman"/>
          <w:b/>
          <w:bCs/>
          <w:color w:val="2D2D2D"/>
          <w:sz w:val="29"/>
          <w:szCs w:val="29"/>
          <w:u w:val="single"/>
          <w:lang w:eastAsia="en-IE"/>
        </w:rPr>
        <w:t>28</w:t>
      </w:r>
      <w:r w:rsidR="008A5BDB" w:rsidRPr="00C33DE0">
        <w:rPr>
          <w:rFonts w:ascii="Roboto" w:eastAsia="Times New Roman" w:hAnsi="Roboto" w:cs="Times New Roman"/>
          <w:b/>
          <w:bCs/>
          <w:color w:val="2D2D2D"/>
          <w:sz w:val="29"/>
          <w:szCs w:val="29"/>
          <w:u w:val="single"/>
          <w:vertAlign w:val="superscript"/>
          <w:lang w:eastAsia="en-IE"/>
        </w:rPr>
        <w:t>th</w:t>
      </w:r>
      <w:r w:rsidR="008A5BDB" w:rsidRPr="00C33DE0">
        <w:rPr>
          <w:rFonts w:ascii="Roboto" w:eastAsia="Times New Roman" w:hAnsi="Roboto" w:cs="Times New Roman"/>
          <w:b/>
          <w:bCs/>
          <w:color w:val="2D2D2D"/>
          <w:sz w:val="29"/>
          <w:szCs w:val="29"/>
          <w:u w:val="single"/>
          <w:lang w:eastAsia="en-IE"/>
        </w:rPr>
        <w:t xml:space="preserve"> February 2023</w:t>
      </w:r>
    </w:p>
    <w:p w14:paraId="3DB1BA87" w14:textId="50EDD5C0" w:rsidR="00C76BE7" w:rsidRPr="00C76BE7" w:rsidRDefault="008A5BDB" w:rsidP="008A5BDB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2D2D2D"/>
          <w:sz w:val="29"/>
          <w:szCs w:val="29"/>
          <w:lang w:eastAsia="en-IE"/>
        </w:rPr>
      </w:pPr>
      <w:r>
        <w:rPr>
          <w:rFonts w:ascii="Roboto" w:eastAsia="Times New Roman" w:hAnsi="Roboto" w:cs="Times New Roman"/>
          <w:color w:val="2D2D2D"/>
          <w:sz w:val="29"/>
          <w:szCs w:val="29"/>
          <w:lang w:eastAsia="en-IE"/>
        </w:rPr>
        <w:t xml:space="preserve">Submissions can be in the form of an essay, research or audit </w:t>
      </w:r>
      <w:r w:rsidR="00C76BE7" w:rsidRPr="00C76BE7">
        <w:rPr>
          <w:rFonts w:ascii="Roboto" w:eastAsia="Times New Roman" w:hAnsi="Roboto" w:cs="Times New Roman"/>
          <w:color w:val="2D2D2D"/>
          <w:sz w:val="29"/>
          <w:szCs w:val="29"/>
          <w:lang w:eastAsia="en-IE"/>
        </w:rPr>
        <w:t>exploring the issues relating to the health and wellbeing of Healthcare Professionals.</w:t>
      </w:r>
    </w:p>
    <w:p w14:paraId="34601E5B" w14:textId="66795F60" w:rsidR="00C76BE7" w:rsidRPr="00C76BE7" w:rsidRDefault="00C76BE7" w:rsidP="008A5BDB">
      <w:pPr>
        <w:shd w:val="clear" w:color="auto" w:fill="FFFFFF"/>
        <w:spacing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D2D2D"/>
          <w:sz w:val="27"/>
          <w:szCs w:val="27"/>
          <w:lang w:eastAsia="en-IE"/>
        </w:rPr>
      </w:pPr>
      <w:r w:rsidRPr="00C76BE7">
        <w:rPr>
          <w:rFonts w:ascii="Times New Roman" w:eastAsia="Times New Roman" w:hAnsi="Times New Roman" w:cs="Times New Roman"/>
          <w:b/>
          <w:bCs/>
          <w:color w:val="2D2D2D"/>
          <w:sz w:val="27"/>
          <w:szCs w:val="27"/>
          <w:lang w:eastAsia="en-IE"/>
        </w:rPr>
        <w:t>Eligibility</w:t>
      </w:r>
    </w:p>
    <w:p w14:paraId="4BEB3F11" w14:textId="28BD542F" w:rsidR="00C76BE7" w:rsidRDefault="008A5BDB" w:rsidP="008A5BDB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2D2D2D"/>
          <w:sz w:val="29"/>
          <w:szCs w:val="29"/>
          <w:lang w:eastAsia="en-IE"/>
        </w:rPr>
      </w:pPr>
      <w:r>
        <w:rPr>
          <w:rFonts w:ascii="Roboto" w:eastAsia="Times New Roman" w:hAnsi="Roboto" w:cs="Times New Roman"/>
          <w:color w:val="2D2D2D"/>
          <w:sz w:val="29"/>
          <w:szCs w:val="29"/>
          <w:lang w:eastAsia="en-IE"/>
        </w:rPr>
        <w:t>There is a Postgraduate and an Undergraduate Award and this</w:t>
      </w:r>
      <w:r w:rsidR="00C76BE7" w:rsidRPr="00C76BE7">
        <w:rPr>
          <w:rFonts w:ascii="Roboto" w:eastAsia="Times New Roman" w:hAnsi="Roboto" w:cs="Times New Roman"/>
          <w:color w:val="2D2D2D"/>
          <w:sz w:val="29"/>
          <w:szCs w:val="29"/>
          <w:lang w:eastAsia="en-IE"/>
        </w:rPr>
        <w:t xml:space="preserve"> annual award is open to all registered members of the Dental, Pharmacy or Medical professions in the Republic of Ireland. It is also open to all full-time students of medicine, dentistry and pharm</w:t>
      </w:r>
      <w:bookmarkStart w:id="0" w:name="_GoBack"/>
      <w:bookmarkEnd w:id="0"/>
      <w:r w:rsidR="00C76BE7" w:rsidRPr="00C76BE7">
        <w:rPr>
          <w:rFonts w:ascii="Roboto" w:eastAsia="Times New Roman" w:hAnsi="Roboto" w:cs="Times New Roman"/>
          <w:color w:val="2D2D2D"/>
          <w:sz w:val="29"/>
          <w:szCs w:val="29"/>
          <w:lang w:eastAsia="en-IE"/>
        </w:rPr>
        <w:t>acy in the Republic of Ireland.</w:t>
      </w:r>
    </w:p>
    <w:p w14:paraId="2D238AA0" w14:textId="4F2E08C1" w:rsidR="008A5BDB" w:rsidRDefault="008A5BDB" w:rsidP="008A5BDB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2D2D2D"/>
          <w:sz w:val="29"/>
          <w:szCs w:val="29"/>
          <w:lang w:eastAsia="en-IE"/>
        </w:rPr>
      </w:pPr>
      <w:r>
        <w:rPr>
          <w:rFonts w:ascii="Roboto" w:eastAsia="Times New Roman" w:hAnsi="Roboto" w:cs="Times New Roman"/>
          <w:color w:val="2D2D2D"/>
          <w:sz w:val="29"/>
          <w:szCs w:val="29"/>
          <w:lang w:eastAsia="en-IE"/>
        </w:rPr>
        <w:t>Further details about this award can be found on:</w:t>
      </w:r>
    </w:p>
    <w:p w14:paraId="1115A8C5" w14:textId="77777777" w:rsidR="008A5BDB" w:rsidRDefault="008A5BDB" w:rsidP="008A5BDB">
      <w:pPr>
        <w:shd w:val="clear" w:color="auto" w:fill="FFFFFF"/>
        <w:spacing w:after="150" w:line="240" w:lineRule="auto"/>
        <w:jc w:val="center"/>
        <w:rPr>
          <w:rFonts w:ascii="Roboto" w:eastAsia="Times New Roman" w:hAnsi="Roboto" w:cs="Times New Roman"/>
          <w:color w:val="2D2D2D"/>
          <w:sz w:val="29"/>
          <w:szCs w:val="29"/>
          <w:lang w:eastAsia="en-IE"/>
        </w:rPr>
      </w:pPr>
    </w:p>
    <w:p w14:paraId="4EB82300" w14:textId="40A25727" w:rsidR="00484B61" w:rsidRPr="00F86830" w:rsidRDefault="008A5BDB" w:rsidP="00F86830">
      <w:pPr>
        <w:shd w:val="clear" w:color="auto" w:fill="FFFFFF"/>
        <w:spacing w:after="150" w:line="240" w:lineRule="auto"/>
        <w:jc w:val="center"/>
        <w:rPr>
          <w:rFonts w:ascii="Roboto" w:eastAsia="Times New Roman" w:hAnsi="Roboto" w:cs="Times New Roman"/>
          <w:b/>
          <w:bCs/>
          <w:color w:val="2D2D2D"/>
          <w:sz w:val="29"/>
          <w:szCs w:val="29"/>
          <w:lang w:eastAsia="en-IE"/>
        </w:rPr>
      </w:pPr>
      <w:r w:rsidRPr="008A5BDB">
        <w:rPr>
          <w:rFonts w:ascii="Roboto" w:eastAsia="Times New Roman" w:hAnsi="Roboto" w:cs="Times New Roman"/>
          <w:b/>
          <w:bCs/>
          <w:color w:val="2D2D2D"/>
          <w:sz w:val="29"/>
          <w:szCs w:val="29"/>
          <w:lang w:eastAsia="en-IE"/>
        </w:rPr>
        <w:t>www.practitionerhealth.ie</w:t>
      </w:r>
    </w:p>
    <w:p w14:paraId="2DDDDC27" w14:textId="2D9ED01B" w:rsidR="0000697B" w:rsidRDefault="0000697B"/>
    <w:sectPr w:rsidR="0000697B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946151" w14:textId="77777777" w:rsidR="00945071" w:rsidRDefault="00945071" w:rsidP="00C76BE7">
      <w:pPr>
        <w:spacing w:after="0" w:line="240" w:lineRule="auto"/>
      </w:pPr>
      <w:r>
        <w:separator/>
      </w:r>
    </w:p>
  </w:endnote>
  <w:endnote w:type="continuationSeparator" w:id="0">
    <w:p w14:paraId="3271A46A" w14:textId="77777777" w:rsidR="00945071" w:rsidRDefault="00945071" w:rsidP="00C76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GoudyOldStyleT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AF7054" w14:textId="7EF584B0" w:rsidR="00C76BE7" w:rsidRDefault="00C76BE7">
    <w:pPr>
      <w:pStyle w:val="Footer"/>
    </w:pPr>
    <w:r>
      <w:rPr>
        <w:noProof/>
        <w:lang w:val="en-US"/>
      </w:rPr>
      <w:drawing>
        <wp:inline distT="0" distB="0" distL="0" distR="0" wp14:anchorId="2BF03D4A" wp14:editId="7D1AAB1E">
          <wp:extent cx="5731510" cy="310475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310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3CE5F4" w14:textId="77777777" w:rsidR="00945071" w:rsidRDefault="00945071" w:rsidP="00C76BE7">
      <w:pPr>
        <w:spacing w:after="0" w:line="240" w:lineRule="auto"/>
      </w:pPr>
      <w:r>
        <w:separator/>
      </w:r>
    </w:p>
  </w:footnote>
  <w:footnote w:type="continuationSeparator" w:id="0">
    <w:p w14:paraId="570BB6BA" w14:textId="77777777" w:rsidR="00945071" w:rsidRDefault="00945071" w:rsidP="00C76B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407338" w14:textId="68AAF5A7" w:rsidR="00C76BE7" w:rsidRDefault="00C76BE7">
    <w:pPr>
      <w:pStyle w:val="Header"/>
    </w:pPr>
    <w:r>
      <w:rPr>
        <w:noProof/>
        <w:lang w:val="en-US"/>
      </w:rPr>
      <w:drawing>
        <wp:inline distT="0" distB="0" distL="0" distR="0" wp14:anchorId="16D56794" wp14:editId="0792D505">
          <wp:extent cx="6587490" cy="1295400"/>
          <wp:effectExtent l="0" t="0" r="3810" b="0"/>
          <wp:docPr id="8" name="Picture 8" descr="Text, letter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Text, letter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95" t="34365" r="3412" b="6886"/>
                  <a:stretch/>
                </pic:blipFill>
                <pic:spPr bwMode="auto">
                  <a:xfrm>
                    <a:off x="0" y="0"/>
                    <a:ext cx="6590424" cy="12959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F552FD8" w14:textId="77777777" w:rsidR="00C76BE7" w:rsidRDefault="00C76BE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B61"/>
    <w:rsid w:val="0000697B"/>
    <w:rsid w:val="00484B61"/>
    <w:rsid w:val="005A237E"/>
    <w:rsid w:val="008A5BDB"/>
    <w:rsid w:val="00945071"/>
    <w:rsid w:val="00C33DE0"/>
    <w:rsid w:val="00C76BE7"/>
    <w:rsid w:val="00F86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0A70A1"/>
  <w15:chartTrackingRefBased/>
  <w15:docId w15:val="{43E309B2-2906-423B-B1FC-DC1F5998D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6B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6BE7"/>
  </w:style>
  <w:style w:type="paragraph" w:styleId="Footer">
    <w:name w:val="footer"/>
    <w:basedOn w:val="Normal"/>
    <w:link w:val="FooterChar"/>
    <w:uiPriority w:val="99"/>
    <w:unhideWhenUsed/>
    <w:rsid w:val="00C76B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6B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58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confidential | Practitioner Health</dc:creator>
  <cp:keywords/>
  <dc:description/>
  <cp:lastModifiedBy>Ciara Keenan</cp:lastModifiedBy>
  <cp:revision>2</cp:revision>
  <dcterms:created xsi:type="dcterms:W3CDTF">2022-11-09T12:33:00Z</dcterms:created>
  <dcterms:modified xsi:type="dcterms:W3CDTF">2022-11-09T12:33:00Z</dcterms:modified>
</cp:coreProperties>
</file>