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056"/>
        <w:tblW w:w="15058" w:type="dxa"/>
        <w:tblLook w:val="04A0" w:firstRow="1" w:lastRow="0" w:firstColumn="1" w:lastColumn="0" w:noHBand="0" w:noVBand="1"/>
      </w:tblPr>
      <w:tblGrid>
        <w:gridCol w:w="1702"/>
        <w:gridCol w:w="11060"/>
        <w:gridCol w:w="2296"/>
      </w:tblGrid>
      <w:tr w:rsidR="00144B23" w:rsidRPr="00144B23" w14:paraId="2A896AD1" w14:textId="77777777" w:rsidTr="005313E1">
        <w:trPr>
          <w:trHeight w:val="30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2C4E676" w14:textId="77777777" w:rsidR="00144B23" w:rsidRPr="00D45AA0" w:rsidRDefault="00144B23" w:rsidP="00144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D45AA0">
              <w:rPr>
                <w:rFonts w:ascii="Calibri" w:eastAsia="Times New Roman" w:hAnsi="Calibri" w:cs="Calibri"/>
                <w:color w:val="000000"/>
                <w:lang w:val="en-IE" w:eastAsia="en-IE"/>
              </w:rPr>
              <w:t>2.00 - 2.05 pm</w:t>
            </w:r>
          </w:p>
        </w:tc>
        <w:tc>
          <w:tcPr>
            <w:tcW w:w="11060" w:type="dxa"/>
            <w:shd w:val="clear" w:color="auto" w:fill="auto"/>
            <w:noWrap/>
            <w:hideMark/>
          </w:tcPr>
          <w:p w14:paraId="76C9F7FC" w14:textId="77777777" w:rsidR="00144B23" w:rsidRPr="00D45AA0" w:rsidRDefault="00144B23" w:rsidP="00F40216">
            <w:pPr>
              <w:pStyle w:val="Heading2"/>
              <w:jc w:val="center"/>
              <w:rPr>
                <w:rFonts w:ascii="Open Sans SemiBold" w:eastAsia="Times New Roman" w:hAnsi="Open Sans SemiBold" w:cs="Open Sans SemiBold"/>
                <w:sz w:val="22"/>
                <w:szCs w:val="22"/>
                <w:lang w:val="en-IE" w:eastAsia="en-IE"/>
              </w:rPr>
            </w:pPr>
            <w:r w:rsidRPr="00D45AA0">
              <w:rPr>
                <w:rFonts w:ascii="Open Sans SemiBold" w:eastAsia="Times New Roman" w:hAnsi="Open Sans SemiBold" w:cs="Open Sans SemiBold"/>
                <w:color w:val="1F497D" w:themeColor="text2"/>
                <w:sz w:val="22"/>
                <w:szCs w:val="22"/>
                <w:lang w:val="en-IE" w:eastAsia="en-IE"/>
              </w:rPr>
              <w:t>Opening and Welcome from the Chair of the Research Foundation</w:t>
            </w:r>
          </w:p>
        </w:tc>
        <w:tc>
          <w:tcPr>
            <w:tcW w:w="2296" w:type="dxa"/>
            <w:shd w:val="clear" w:color="auto" w:fill="auto"/>
            <w:noWrap/>
            <w:vAlign w:val="center"/>
            <w:hideMark/>
          </w:tcPr>
          <w:p w14:paraId="3D3B6473" w14:textId="77777777" w:rsidR="00144B23" w:rsidRPr="00D45AA0" w:rsidRDefault="00144B23" w:rsidP="00144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D45AA0">
              <w:rPr>
                <w:rFonts w:ascii="Calibri" w:eastAsia="Times New Roman" w:hAnsi="Calibri" w:cs="Calibri"/>
                <w:color w:val="000000"/>
                <w:lang w:val="en-IE" w:eastAsia="en-IE"/>
              </w:rPr>
              <w:t>Mr Edward Loane</w:t>
            </w:r>
          </w:p>
        </w:tc>
      </w:tr>
      <w:tr w:rsidR="00144B23" w:rsidRPr="00144B23" w14:paraId="60D2708A" w14:textId="77777777" w:rsidTr="005313E1">
        <w:trPr>
          <w:trHeight w:val="90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4D3A200" w14:textId="77777777" w:rsidR="00144B23" w:rsidRPr="00D45AA0" w:rsidRDefault="00144B23" w:rsidP="00144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D45AA0">
              <w:rPr>
                <w:rFonts w:ascii="Calibri" w:eastAsia="Times New Roman" w:hAnsi="Calibri" w:cs="Calibri"/>
                <w:color w:val="000000"/>
                <w:lang w:val="en-IE" w:eastAsia="en-IE"/>
              </w:rPr>
              <w:t>2.05 - 2.13 pm</w:t>
            </w:r>
          </w:p>
        </w:tc>
        <w:tc>
          <w:tcPr>
            <w:tcW w:w="11060" w:type="dxa"/>
            <w:shd w:val="clear" w:color="auto" w:fill="auto"/>
            <w:vAlign w:val="center"/>
            <w:hideMark/>
          </w:tcPr>
          <w:p w14:paraId="75FABE2D" w14:textId="33B705BA" w:rsidR="00144B23" w:rsidRPr="00D45AA0" w:rsidRDefault="00C11BC5" w:rsidP="00144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D45AA0">
              <w:rPr>
                <w:rFonts w:ascii="Calibri" w:eastAsia="Times New Roman" w:hAnsi="Calibri" w:cs="Calibri"/>
                <w:color w:val="000000"/>
                <w:lang w:val="en-IE" w:eastAsia="en-IE"/>
              </w:rPr>
              <w:t>“Say What You See” Characteristic OCT and Fundal Changes in a Rare and Underreported Macular Pathology-A Case Series.</w:t>
            </w:r>
          </w:p>
        </w:tc>
        <w:tc>
          <w:tcPr>
            <w:tcW w:w="2296" w:type="dxa"/>
            <w:shd w:val="clear" w:color="auto" w:fill="auto"/>
            <w:noWrap/>
            <w:vAlign w:val="center"/>
            <w:hideMark/>
          </w:tcPr>
          <w:p w14:paraId="2F5EBF02" w14:textId="1B944848" w:rsidR="00144B23" w:rsidRPr="00D45AA0" w:rsidRDefault="00144B23" w:rsidP="00144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D45AA0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Dr </w:t>
            </w:r>
            <w:r w:rsidR="00C11BC5" w:rsidRPr="00D45AA0">
              <w:rPr>
                <w:rFonts w:ascii="Calibri" w:eastAsia="Times New Roman" w:hAnsi="Calibri" w:cs="Calibri"/>
                <w:color w:val="000000"/>
                <w:lang w:val="en-IE" w:eastAsia="en-IE"/>
              </w:rPr>
              <w:t>Alan Hopkins</w:t>
            </w:r>
          </w:p>
        </w:tc>
      </w:tr>
      <w:tr w:rsidR="00144B23" w:rsidRPr="00144B23" w14:paraId="4E56F7D5" w14:textId="77777777" w:rsidTr="005313E1">
        <w:trPr>
          <w:trHeight w:val="60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4343C8C" w14:textId="77777777" w:rsidR="00144B23" w:rsidRPr="00D45AA0" w:rsidRDefault="00144B23" w:rsidP="00144B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E" w:eastAsia="en-IE"/>
              </w:rPr>
            </w:pPr>
            <w:r w:rsidRPr="00D45AA0">
              <w:rPr>
                <w:rFonts w:ascii="Calibri" w:eastAsia="Times New Roman" w:hAnsi="Calibri" w:cs="Calibri"/>
                <w:b/>
                <w:bCs/>
                <w:color w:val="000000"/>
                <w:lang w:val="en-IE" w:eastAsia="en-IE"/>
              </w:rPr>
              <w:t>2.13 - 2.21 pm</w:t>
            </w:r>
          </w:p>
        </w:tc>
        <w:tc>
          <w:tcPr>
            <w:tcW w:w="11060" w:type="dxa"/>
            <w:shd w:val="clear" w:color="auto" w:fill="auto"/>
            <w:vAlign w:val="center"/>
            <w:hideMark/>
          </w:tcPr>
          <w:p w14:paraId="6303753D" w14:textId="037E0C13" w:rsidR="00144B23" w:rsidRPr="00D45AA0" w:rsidRDefault="00FA289A" w:rsidP="00144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D45AA0">
              <w:rPr>
                <w:rFonts w:ascii="Calibri" w:eastAsia="Times New Roman" w:hAnsi="Calibri" w:cs="Calibri"/>
                <w:color w:val="000000"/>
                <w:lang w:val="en-IE" w:eastAsia="en-IE"/>
              </w:rPr>
              <w:t>Comparative Analysis of Genomic and Clinical Profiles of Adenoid Cystic Carcinoma</w:t>
            </w:r>
          </w:p>
        </w:tc>
        <w:tc>
          <w:tcPr>
            <w:tcW w:w="2296" w:type="dxa"/>
            <w:shd w:val="clear" w:color="auto" w:fill="auto"/>
            <w:noWrap/>
            <w:vAlign w:val="center"/>
            <w:hideMark/>
          </w:tcPr>
          <w:p w14:paraId="16B58FB6" w14:textId="62DFB7A1" w:rsidR="00144B23" w:rsidRPr="00D45AA0" w:rsidRDefault="00144B23" w:rsidP="00144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D45AA0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Dr </w:t>
            </w:r>
            <w:r w:rsidR="00C11BC5" w:rsidRPr="00D45AA0">
              <w:rPr>
                <w:rFonts w:ascii="Calibri" w:eastAsia="Times New Roman" w:hAnsi="Calibri" w:cs="Calibri"/>
                <w:color w:val="000000"/>
                <w:lang w:val="en-IE" w:eastAsia="en-IE"/>
              </w:rPr>
              <w:t>Sarah Powell</w:t>
            </w:r>
          </w:p>
        </w:tc>
      </w:tr>
      <w:tr w:rsidR="00144B23" w:rsidRPr="00144B23" w14:paraId="0FBDB004" w14:textId="77777777" w:rsidTr="005313E1">
        <w:trPr>
          <w:trHeight w:val="60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96E817D" w14:textId="77777777" w:rsidR="00144B23" w:rsidRPr="00D45AA0" w:rsidRDefault="00144B23" w:rsidP="00144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D45AA0">
              <w:rPr>
                <w:rFonts w:ascii="Calibri" w:eastAsia="Times New Roman" w:hAnsi="Calibri" w:cs="Calibri"/>
                <w:color w:val="000000"/>
                <w:lang w:val="en-IE" w:eastAsia="en-IE"/>
              </w:rPr>
              <w:t>2.29 - 2.37 pm</w:t>
            </w:r>
          </w:p>
        </w:tc>
        <w:tc>
          <w:tcPr>
            <w:tcW w:w="11060" w:type="dxa"/>
            <w:shd w:val="clear" w:color="auto" w:fill="auto"/>
            <w:vAlign w:val="center"/>
            <w:hideMark/>
          </w:tcPr>
          <w:p w14:paraId="1F6A93D2" w14:textId="593D6C78" w:rsidR="00144B23" w:rsidRPr="00D45AA0" w:rsidRDefault="00C11BC5" w:rsidP="00144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D45AA0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Botox and Belching: A sequential case series of Retrograde </w:t>
            </w:r>
            <w:proofErr w:type="spellStart"/>
            <w:r w:rsidRPr="00D45AA0">
              <w:rPr>
                <w:rFonts w:ascii="Calibri" w:eastAsia="Times New Roman" w:hAnsi="Calibri" w:cs="Calibri"/>
                <w:color w:val="000000"/>
                <w:lang w:val="en-IE" w:eastAsia="en-IE"/>
              </w:rPr>
              <w:t>Cricopharyngeus</w:t>
            </w:r>
            <w:proofErr w:type="spellEnd"/>
            <w:r w:rsidRPr="00D45AA0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 dysfunction (R-CPD)</w:t>
            </w:r>
            <w:r w:rsidR="00C741CF" w:rsidRPr="00D45AA0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 and treatment in an Irish population.</w:t>
            </w:r>
          </w:p>
        </w:tc>
        <w:tc>
          <w:tcPr>
            <w:tcW w:w="2296" w:type="dxa"/>
            <w:shd w:val="clear" w:color="auto" w:fill="auto"/>
            <w:noWrap/>
            <w:vAlign w:val="center"/>
            <w:hideMark/>
          </w:tcPr>
          <w:p w14:paraId="56B5990F" w14:textId="0589875C" w:rsidR="00144B23" w:rsidRPr="00D45AA0" w:rsidRDefault="00144B23" w:rsidP="00144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D45AA0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Dr </w:t>
            </w:r>
            <w:r w:rsidR="00C11BC5" w:rsidRPr="00D45AA0">
              <w:rPr>
                <w:rFonts w:ascii="Calibri" w:eastAsia="Times New Roman" w:hAnsi="Calibri" w:cs="Calibri"/>
                <w:color w:val="000000"/>
                <w:lang w:val="en-IE" w:eastAsia="en-IE"/>
              </w:rPr>
              <w:t>Eoin Conlon</w:t>
            </w:r>
          </w:p>
        </w:tc>
      </w:tr>
      <w:tr w:rsidR="00144B23" w:rsidRPr="00144B23" w14:paraId="4202B899" w14:textId="77777777" w:rsidTr="005313E1">
        <w:trPr>
          <w:trHeight w:val="30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B163B94" w14:textId="77777777" w:rsidR="00144B23" w:rsidRPr="00D45AA0" w:rsidRDefault="00144B23" w:rsidP="00144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D45AA0">
              <w:rPr>
                <w:rFonts w:ascii="Calibri" w:eastAsia="Times New Roman" w:hAnsi="Calibri" w:cs="Calibri"/>
                <w:color w:val="000000"/>
                <w:lang w:val="en-IE" w:eastAsia="en-IE"/>
              </w:rPr>
              <w:t>2.45 - 2.53 pm</w:t>
            </w:r>
          </w:p>
        </w:tc>
        <w:tc>
          <w:tcPr>
            <w:tcW w:w="11060" w:type="dxa"/>
            <w:shd w:val="clear" w:color="auto" w:fill="auto"/>
            <w:vAlign w:val="center"/>
          </w:tcPr>
          <w:p w14:paraId="1EF88A77" w14:textId="5D6FFAF8" w:rsidR="00144B23" w:rsidRPr="00D45AA0" w:rsidRDefault="00C741CF" w:rsidP="00144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D45AA0">
              <w:rPr>
                <w:rFonts w:ascii="Calibri" w:eastAsia="Times New Roman" w:hAnsi="Calibri" w:cs="Calibri"/>
                <w:color w:val="000000"/>
                <w:lang w:val="en-IE" w:eastAsia="en-IE"/>
              </w:rPr>
              <w:t>Visualising distinctive features of pathological corneal endothelial phenotypes</w:t>
            </w:r>
          </w:p>
        </w:tc>
        <w:tc>
          <w:tcPr>
            <w:tcW w:w="2296" w:type="dxa"/>
            <w:shd w:val="clear" w:color="auto" w:fill="auto"/>
            <w:noWrap/>
            <w:vAlign w:val="center"/>
            <w:hideMark/>
          </w:tcPr>
          <w:p w14:paraId="3FE4A7B6" w14:textId="386EF3FA" w:rsidR="00144B23" w:rsidRPr="00D45AA0" w:rsidRDefault="00144B23" w:rsidP="00144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D45AA0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Dr </w:t>
            </w:r>
            <w:proofErr w:type="spellStart"/>
            <w:r w:rsidR="00C741CF" w:rsidRPr="00D45AA0">
              <w:rPr>
                <w:rFonts w:ascii="Calibri" w:eastAsia="Times New Roman" w:hAnsi="Calibri" w:cs="Calibri"/>
                <w:color w:val="000000"/>
                <w:lang w:val="en-IE" w:eastAsia="en-IE"/>
              </w:rPr>
              <w:t>Marchien</w:t>
            </w:r>
            <w:proofErr w:type="spellEnd"/>
            <w:r w:rsidR="00C741CF" w:rsidRPr="00D45AA0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 </w:t>
            </w:r>
            <w:proofErr w:type="spellStart"/>
            <w:r w:rsidR="00C741CF" w:rsidRPr="00D45AA0">
              <w:rPr>
                <w:rFonts w:ascii="Calibri" w:eastAsia="Times New Roman" w:hAnsi="Calibri" w:cs="Calibri"/>
                <w:color w:val="000000"/>
                <w:lang w:val="en-IE" w:eastAsia="en-IE"/>
              </w:rPr>
              <w:t>Dallinga</w:t>
            </w:r>
            <w:proofErr w:type="spellEnd"/>
          </w:p>
        </w:tc>
      </w:tr>
      <w:tr w:rsidR="00144B23" w:rsidRPr="00144B23" w14:paraId="1D767651" w14:textId="77777777" w:rsidTr="005313E1">
        <w:trPr>
          <w:trHeight w:val="30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D70AA5B" w14:textId="77777777" w:rsidR="00144B23" w:rsidRPr="00D45AA0" w:rsidRDefault="00144B23" w:rsidP="00144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D45AA0">
              <w:rPr>
                <w:rFonts w:ascii="Calibri" w:eastAsia="Times New Roman" w:hAnsi="Calibri" w:cs="Calibri"/>
                <w:color w:val="000000"/>
                <w:lang w:val="en-IE" w:eastAsia="en-IE"/>
              </w:rPr>
              <w:t>2.53 - 3.01 pm</w:t>
            </w:r>
          </w:p>
        </w:tc>
        <w:tc>
          <w:tcPr>
            <w:tcW w:w="11060" w:type="dxa"/>
            <w:shd w:val="clear" w:color="auto" w:fill="auto"/>
            <w:vAlign w:val="center"/>
            <w:hideMark/>
          </w:tcPr>
          <w:p w14:paraId="66447106" w14:textId="321C836F" w:rsidR="00144B23" w:rsidRPr="00D45AA0" w:rsidRDefault="00C741CF" w:rsidP="00144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D45AA0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Aural </w:t>
            </w:r>
            <w:proofErr w:type="spellStart"/>
            <w:r w:rsidRPr="00D45AA0">
              <w:rPr>
                <w:rFonts w:ascii="Calibri" w:eastAsia="Times New Roman" w:hAnsi="Calibri" w:cs="Calibri"/>
                <w:color w:val="000000"/>
                <w:lang w:val="en-IE" w:eastAsia="en-IE"/>
              </w:rPr>
              <w:t>Microsuction</w:t>
            </w:r>
            <w:proofErr w:type="spellEnd"/>
            <w:r w:rsidRPr="00D45AA0">
              <w:rPr>
                <w:rFonts w:ascii="Calibri" w:eastAsia="Times New Roman" w:hAnsi="Calibri" w:cs="Calibri"/>
                <w:color w:val="000000"/>
                <w:lang w:val="en-IE" w:eastAsia="en-IE"/>
              </w:rPr>
              <w:t>: An analysis of post procedure patient safety incidents</w:t>
            </w:r>
          </w:p>
        </w:tc>
        <w:tc>
          <w:tcPr>
            <w:tcW w:w="2296" w:type="dxa"/>
            <w:shd w:val="clear" w:color="auto" w:fill="auto"/>
            <w:noWrap/>
            <w:vAlign w:val="center"/>
            <w:hideMark/>
          </w:tcPr>
          <w:p w14:paraId="6AB0D8B5" w14:textId="1791FA43" w:rsidR="00144B23" w:rsidRPr="00D45AA0" w:rsidRDefault="00144B23" w:rsidP="00144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D45AA0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Dr </w:t>
            </w:r>
            <w:r w:rsidR="00C741CF" w:rsidRPr="00D45AA0">
              <w:rPr>
                <w:rFonts w:ascii="Calibri" w:eastAsia="Times New Roman" w:hAnsi="Calibri" w:cs="Calibri"/>
                <w:color w:val="000000"/>
                <w:lang w:val="en-IE" w:eastAsia="en-IE"/>
              </w:rPr>
              <w:t>Niall J. McInerney</w:t>
            </w:r>
          </w:p>
        </w:tc>
      </w:tr>
      <w:tr w:rsidR="00C741CF" w:rsidRPr="00144B23" w14:paraId="3650340A" w14:textId="77777777" w:rsidTr="005313E1">
        <w:trPr>
          <w:trHeight w:val="30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4A5BDBE" w14:textId="77777777" w:rsidR="00C741CF" w:rsidRPr="00D45AA0" w:rsidRDefault="00C741CF" w:rsidP="00C7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D45AA0">
              <w:rPr>
                <w:rFonts w:ascii="Calibri" w:eastAsia="Times New Roman" w:hAnsi="Calibri" w:cs="Calibri"/>
                <w:color w:val="000000"/>
                <w:lang w:val="en-IE" w:eastAsia="en-IE"/>
              </w:rPr>
              <w:t>3.01 - 3.09 pm</w:t>
            </w:r>
          </w:p>
        </w:tc>
        <w:tc>
          <w:tcPr>
            <w:tcW w:w="11060" w:type="dxa"/>
            <w:shd w:val="clear" w:color="auto" w:fill="auto"/>
            <w:noWrap/>
            <w:vAlign w:val="center"/>
          </w:tcPr>
          <w:p w14:paraId="7562D1AC" w14:textId="77777777" w:rsidR="00C741CF" w:rsidRPr="00D45AA0" w:rsidRDefault="00C741CF" w:rsidP="00C7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D45AA0">
              <w:rPr>
                <w:rFonts w:ascii="Calibri" w:eastAsia="Times New Roman" w:hAnsi="Calibri" w:cs="Calibri"/>
                <w:color w:val="000000"/>
                <w:lang w:val="en-IE" w:eastAsia="en-IE"/>
              </w:rPr>
              <w:t>Through the Eyes of Patients: Exploring the Profound Impact of Chronic Ocular GVHD On Quality of Life.</w:t>
            </w:r>
          </w:p>
          <w:p w14:paraId="456D0454" w14:textId="712C9278" w:rsidR="008F7989" w:rsidRPr="00D45AA0" w:rsidRDefault="008F7989" w:rsidP="00C7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2296" w:type="dxa"/>
            <w:shd w:val="clear" w:color="auto" w:fill="auto"/>
            <w:noWrap/>
            <w:vAlign w:val="center"/>
            <w:hideMark/>
          </w:tcPr>
          <w:p w14:paraId="024BF059" w14:textId="1BDB82AF" w:rsidR="00C741CF" w:rsidRPr="00D45AA0" w:rsidRDefault="00C741CF" w:rsidP="00C7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D45AA0">
              <w:rPr>
                <w:rFonts w:ascii="Calibri" w:eastAsia="Times New Roman" w:hAnsi="Calibri" w:cs="Calibri"/>
                <w:color w:val="000000"/>
                <w:lang w:val="en-IE" w:eastAsia="en-IE"/>
              </w:rPr>
              <w:t>Dr  Emily Greenan</w:t>
            </w:r>
          </w:p>
        </w:tc>
      </w:tr>
      <w:tr w:rsidR="00C741CF" w:rsidRPr="00144B23" w14:paraId="0885FEB8" w14:textId="77777777" w:rsidTr="005313E1">
        <w:trPr>
          <w:trHeight w:val="60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DE935D5" w14:textId="77777777" w:rsidR="00C741CF" w:rsidRPr="00D45AA0" w:rsidRDefault="00C741CF" w:rsidP="00C7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D45AA0">
              <w:rPr>
                <w:rFonts w:ascii="Calibri" w:eastAsia="Times New Roman" w:hAnsi="Calibri" w:cs="Calibri"/>
                <w:color w:val="000000"/>
                <w:lang w:val="en-IE" w:eastAsia="en-IE"/>
              </w:rPr>
              <w:t>3.09 - 3.17 pm</w:t>
            </w:r>
          </w:p>
        </w:tc>
        <w:tc>
          <w:tcPr>
            <w:tcW w:w="11060" w:type="dxa"/>
            <w:shd w:val="clear" w:color="auto" w:fill="auto"/>
            <w:vAlign w:val="center"/>
          </w:tcPr>
          <w:p w14:paraId="36C300D3" w14:textId="5FA397A2" w:rsidR="00C741CF" w:rsidRPr="00D45AA0" w:rsidRDefault="00D93656" w:rsidP="00C7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D45AA0">
              <w:rPr>
                <w:rFonts w:ascii="Calibri" w:eastAsia="Times New Roman" w:hAnsi="Calibri" w:cs="Calibri"/>
                <w:color w:val="000000"/>
                <w:lang w:val="en-IE" w:eastAsia="en-IE"/>
              </w:rPr>
              <w:t>Analysis of Metformin’s effect on Human Glaucomatous Lamina Cribrosa cells</w:t>
            </w:r>
          </w:p>
        </w:tc>
        <w:tc>
          <w:tcPr>
            <w:tcW w:w="2296" w:type="dxa"/>
            <w:shd w:val="clear" w:color="auto" w:fill="auto"/>
            <w:noWrap/>
            <w:vAlign w:val="center"/>
            <w:hideMark/>
          </w:tcPr>
          <w:p w14:paraId="72036D53" w14:textId="32194F6B" w:rsidR="00C741CF" w:rsidRPr="00D45AA0" w:rsidRDefault="00C741CF" w:rsidP="00C7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D45AA0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Dr </w:t>
            </w:r>
            <w:r w:rsidR="00D93656" w:rsidRPr="00D45AA0">
              <w:rPr>
                <w:rFonts w:ascii="Calibri" w:eastAsia="Times New Roman" w:hAnsi="Calibri" w:cs="Calibri"/>
                <w:color w:val="000000"/>
                <w:lang w:val="en-IE" w:eastAsia="en-IE"/>
              </w:rPr>
              <w:t>Daire Hurley</w:t>
            </w:r>
          </w:p>
        </w:tc>
      </w:tr>
      <w:tr w:rsidR="00C741CF" w:rsidRPr="00144B23" w14:paraId="3A7A68CC" w14:textId="77777777" w:rsidTr="005313E1">
        <w:trPr>
          <w:trHeight w:val="60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7898C2C" w14:textId="77777777" w:rsidR="00C741CF" w:rsidRPr="00D45AA0" w:rsidRDefault="00C741CF" w:rsidP="00C741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E" w:eastAsia="en-IE"/>
              </w:rPr>
            </w:pPr>
            <w:r w:rsidRPr="00D45AA0">
              <w:rPr>
                <w:rFonts w:ascii="Calibri" w:eastAsia="Times New Roman" w:hAnsi="Calibri" w:cs="Calibri"/>
                <w:b/>
                <w:bCs/>
                <w:color w:val="000000"/>
                <w:lang w:val="en-IE" w:eastAsia="en-IE"/>
              </w:rPr>
              <w:t>3.17 - 3.25 pm</w:t>
            </w:r>
          </w:p>
        </w:tc>
        <w:tc>
          <w:tcPr>
            <w:tcW w:w="11060" w:type="dxa"/>
            <w:shd w:val="clear" w:color="auto" w:fill="auto"/>
            <w:vAlign w:val="center"/>
          </w:tcPr>
          <w:p w14:paraId="12D337B9" w14:textId="68846111" w:rsidR="00C741CF" w:rsidRPr="00D45AA0" w:rsidRDefault="005E13E5" w:rsidP="00C741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E" w:eastAsia="en-IE"/>
              </w:rPr>
            </w:pPr>
            <w:r w:rsidRPr="00D45AA0">
              <w:rPr>
                <w:rFonts w:ascii="Calibri" w:eastAsia="Times New Roman" w:hAnsi="Calibri" w:cs="Calibri"/>
                <w:b/>
                <w:bCs/>
                <w:color w:val="000000"/>
                <w:lang w:val="en-IE" w:eastAsia="en-IE"/>
              </w:rPr>
              <w:t>TB</w:t>
            </w:r>
            <w:r w:rsidR="000025FD" w:rsidRPr="00D45AA0">
              <w:rPr>
                <w:rFonts w:ascii="Calibri" w:eastAsia="Times New Roman" w:hAnsi="Calibri" w:cs="Calibri"/>
                <w:b/>
                <w:bCs/>
                <w:color w:val="000000"/>
                <w:lang w:val="en-IE" w:eastAsia="en-IE"/>
              </w:rPr>
              <w:t>C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14:paraId="4C0D6F7A" w14:textId="2681E480" w:rsidR="00C741CF" w:rsidRPr="00D45AA0" w:rsidRDefault="00644573" w:rsidP="00C741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E" w:eastAsia="en-IE"/>
              </w:rPr>
            </w:pPr>
            <w:r w:rsidRPr="00D45AA0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Dr Matthew </w:t>
            </w:r>
            <w:proofErr w:type="spellStart"/>
            <w:r w:rsidRPr="00D45AA0">
              <w:rPr>
                <w:rFonts w:ascii="Calibri" w:eastAsia="Times New Roman" w:hAnsi="Calibri" w:cs="Calibri"/>
                <w:color w:val="000000"/>
                <w:lang w:val="en-IE" w:eastAsia="en-IE"/>
              </w:rPr>
              <w:t>O’Riordon</w:t>
            </w:r>
            <w:proofErr w:type="spellEnd"/>
          </w:p>
        </w:tc>
      </w:tr>
      <w:tr w:rsidR="00C741CF" w:rsidRPr="00144B23" w14:paraId="6F66A449" w14:textId="77777777" w:rsidTr="005313E1">
        <w:trPr>
          <w:trHeight w:val="60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5132CE9" w14:textId="77777777" w:rsidR="00C741CF" w:rsidRPr="00D45AA0" w:rsidRDefault="00C741CF" w:rsidP="00C7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D45AA0">
              <w:rPr>
                <w:rFonts w:ascii="Calibri" w:eastAsia="Times New Roman" w:hAnsi="Calibri" w:cs="Calibri"/>
                <w:color w:val="000000"/>
                <w:lang w:val="en-IE" w:eastAsia="en-IE"/>
              </w:rPr>
              <w:t>3.25 - 3.33 pm</w:t>
            </w:r>
          </w:p>
        </w:tc>
        <w:tc>
          <w:tcPr>
            <w:tcW w:w="11060" w:type="dxa"/>
            <w:shd w:val="clear" w:color="auto" w:fill="auto"/>
            <w:vAlign w:val="center"/>
            <w:hideMark/>
          </w:tcPr>
          <w:p w14:paraId="4BAE8F1B" w14:textId="6BB3D9EB" w:rsidR="00C741CF" w:rsidRPr="00D45AA0" w:rsidRDefault="00FE132B" w:rsidP="00C7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D45AA0">
              <w:rPr>
                <w:rFonts w:ascii="Calibri" w:eastAsia="Times New Roman" w:hAnsi="Calibri" w:cs="Calibri"/>
                <w:color w:val="000000"/>
                <w:lang w:val="en-IE" w:eastAsia="en-IE"/>
              </w:rPr>
              <w:t>Prognostic significance of BAP1 protein expression in Uveal Melanoma in comparison to the American Joint Committee on Cancer (AJCC) staging and the Cancer Genome Atlas (TCGA) system.</w:t>
            </w:r>
          </w:p>
        </w:tc>
        <w:tc>
          <w:tcPr>
            <w:tcW w:w="2296" w:type="dxa"/>
            <w:shd w:val="clear" w:color="auto" w:fill="auto"/>
            <w:noWrap/>
            <w:vAlign w:val="center"/>
            <w:hideMark/>
          </w:tcPr>
          <w:p w14:paraId="02B4DBF3" w14:textId="5DFFD5A7" w:rsidR="00C741CF" w:rsidRPr="00D45AA0" w:rsidRDefault="00B3480A" w:rsidP="00C7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D45AA0">
              <w:rPr>
                <w:rFonts w:ascii="Calibri" w:eastAsia="Times New Roman" w:hAnsi="Calibri" w:cs="Calibri"/>
                <w:color w:val="000000"/>
                <w:lang w:val="en-IE" w:eastAsia="en-IE"/>
              </w:rPr>
              <w:t>Dr Sally Owens</w:t>
            </w:r>
          </w:p>
        </w:tc>
      </w:tr>
      <w:tr w:rsidR="00C741CF" w:rsidRPr="00144B23" w14:paraId="44BAEB00" w14:textId="77777777" w:rsidTr="005313E1">
        <w:trPr>
          <w:trHeight w:val="30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FB96867" w14:textId="77777777" w:rsidR="00C741CF" w:rsidRPr="00D45AA0" w:rsidRDefault="00C741CF" w:rsidP="00C7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D45AA0">
              <w:rPr>
                <w:rFonts w:ascii="Calibri" w:eastAsia="Times New Roman" w:hAnsi="Calibri" w:cs="Calibri"/>
                <w:color w:val="000000"/>
                <w:lang w:val="en-IE" w:eastAsia="en-IE"/>
              </w:rPr>
              <w:t>3.33 - 3.41 pm</w:t>
            </w:r>
          </w:p>
        </w:tc>
        <w:tc>
          <w:tcPr>
            <w:tcW w:w="11060" w:type="dxa"/>
            <w:shd w:val="clear" w:color="auto" w:fill="auto"/>
            <w:vAlign w:val="center"/>
          </w:tcPr>
          <w:p w14:paraId="16E706C5" w14:textId="2F2AE0D7" w:rsidR="00C741CF" w:rsidRPr="00D45AA0" w:rsidRDefault="00350838" w:rsidP="00C7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D45AA0">
              <w:rPr>
                <w:rFonts w:ascii="Calibri" w:eastAsia="Times New Roman" w:hAnsi="Calibri" w:cs="Calibri"/>
                <w:color w:val="000000"/>
                <w:lang w:val="en-IE" w:eastAsia="en-IE"/>
              </w:rPr>
              <w:t>Group A Streptococcus (GAS) Orbital Cellulitis in a Paediatric Population</w:t>
            </w:r>
          </w:p>
        </w:tc>
        <w:tc>
          <w:tcPr>
            <w:tcW w:w="2296" w:type="dxa"/>
            <w:shd w:val="clear" w:color="auto" w:fill="auto"/>
            <w:noWrap/>
            <w:vAlign w:val="center"/>
            <w:hideMark/>
          </w:tcPr>
          <w:p w14:paraId="37FB74C1" w14:textId="26EDD5D9" w:rsidR="00C741CF" w:rsidRPr="00D45AA0" w:rsidRDefault="00C741CF" w:rsidP="00C741C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val="en-IE" w:eastAsia="en-IE"/>
              </w:rPr>
            </w:pPr>
            <w:r w:rsidRPr="00D45AA0">
              <w:rPr>
                <w:rFonts w:ascii="Calibri" w:eastAsia="Times New Roman" w:hAnsi="Calibri" w:cs="Calibri"/>
                <w:color w:val="201F1E"/>
                <w:lang w:val="en-IE" w:eastAsia="en-IE"/>
              </w:rPr>
              <w:t xml:space="preserve">Dr </w:t>
            </w:r>
            <w:proofErr w:type="spellStart"/>
            <w:r w:rsidR="007923E1" w:rsidRPr="00D45AA0">
              <w:rPr>
                <w:rFonts w:ascii="Calibri" w:eastAsia="Times New Roman" w:hAnsi="Calibri" w:cs="Calibri"/>
                <w:color w:val="201F1E"/>
                <w:lang w:val="en-IE" w:eastAsia="en-IE"/>
              </w:rPr>
              <w:t>Kealan</w:t>
            </w:r>
            <w:proofErr w:type="spellEnd"/>
            <w:r w:rsidR="007923E1" w:rsidRPr="00D45AA0">
              <w:rPr>
                <w:rFonts w:ascii="Calibri" w:eastAsia="Times New Roman" w:hAnsi="Calibri" w:cs="Calibri"/>
                <w:color w:val="201F1E"/>
                <w:lang w:val="en-IE" w:eastAsia="en-IE"/>
              </w:rPr>
              <w:t xml:space="preserve"> </w:t>
            </w:r>
            <w:proofErr w:type="spellStart"/>
            <w:r w:rsidR="007923E1" w:rsidRPr="00D45AA0">
              <w:rPr>
                <w:rFonts w:ascii="Calibri" w:eastAsia="Times New Roman" w:hAnsi="Calibri" w:cs="Calibri"/>
                <w:color w:val="201F1E"/>
                <w:lang w:val="en-IE" w:eastAsia="en-IE"/>
              </w:rPr>
              <w:t>mcElhinney</w:t>
            </w:r>
            <w:proofErr w:type="spellEnd"/>
          </w:p>
        </w:tc>
      </w:tr>
      <w:tr w:rsidR="00C741CF" w:rsidRPr="00144B23" w14:paraId="665A4211" w14:textId="77777777" w:rsidTr="005313E1">
        <w:trPr>
          <w:trHeight w:val="60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1D64580" w14:textId="77777777" w:rsidR="00C741CF" w:rsidRPr="00D45AA0" w:rsidRDefault="00C741CF" w:rsidP="00C7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D45AA0">
              <w:rPr>
                <w:rFonts w:ascii="Calibri" w:eastAsia="Times New Roman" w:hAnsi="Calibri" w:cs="Calibri"/>
                <w:color w:val="000000"/>
                <w:lang w:val="en-IE" w:eastAsia="en-IE"/>
              </w:rPr>
              <w:t>3.41 - 3.49 pm</w:t>
            </w:r>
          </w:p>
        </w:tc>
        <w:tc>
          <w:tcPr>
            <w:tcW w:w="11060" w:type="dxa"/>
            <w:shd w:val="clear" w:color="auto" w:fill="auto"/>
            <w:vAlign w:val="center"/>
          </w:tcPr>
          <w:p w14:paraId="24352BEC" w14:textId="6993846C" w:rsidR="00C741CF" w:rsidRPr="00D45AA0" w:rsidRDefault="005E13E5" w:rsidP="00C7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D45AA0">
              <w:rPr>
                <w:rFonts w:ascii="Calibri" w:eastAsia="Times New Roman" w:hAnsi="Calibri" w:cs="Calibri"/>
                <w:color w:val="000000"/>
                <w:lang w:val="en-IE" w:eastAsia="en-IE"/>
              </w:rPr>
              <w:t>A misguided approach to severe Graves ophthalmopathy</w:t>
            </w:r>
          </w:p>
        </w:tc>
        <w:tc>
          <w:tcPr>
            <w:tcW w:w="2296" w:type="dxa"/>
            <w:shd w:val="clear" w:color="auto" w:fill="auto"/>
            <w:noWrap/>
            <w:vAlign w:val="center"/>
            <w:hideMark/>
          </w:tcPr>
          <w:p w14:paraId="26E2D035" w14:textId="7ADA2253" w:rsidR="00C741CF" w:rsidRPr="00D45AA0" w:rsidRDefault="00C741CF" w:rsidP="00C7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D45AA0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Dr </w:t>
            </w:r>
            <w:r w:rsidR="005E13E5" w:rsidRPr="00D45AA0">
              <w:rPr>
                <w:rFonts w:ascii="Calibri" w:eastAsia="Times New Roman" w:hAnsi="Calibri" w:cs="Calibri"/>
                <w:color w:val="000000"/>
                <w:lang w:val="en-IE" w:eastAsia="en-IE"/>
              </w:rPr>
              <w:t>Liam Dwyer</w:t>
            </w:r>
          </w:p>
        </w:tc>
      </w:tr>
      <w:tr w:rsidR="00C741CF" w:rsidRPr="00144B23" w14:paraId="13E65833" w14:textId="77777777" w:rsidTr="005313E1">
        <w:trPr>
          <w:trHeight w:val="567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FA56496" w14:textId="77777777" w:rsidR="00C741CF" w:rsidRPr="00D45AA0" w:rsidRDefault="00C741CF" w:rsidP="00C7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D45AA0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3.49 - 3.55 pm </w:t>
            </w:r>
          </w:p>
        </w:tc>
        <w:tc>
          <w:tcPr>
            <w:tcW w:w="11060" w:type="dxa"/>
            <w:shd w:val="clear" w:color="auto" w:fill="auto"/>
            <w:noWrap/>
            <w:vAlign w:val="center"/>
            <w:hideMark/>
          </w:tcPr>
          <w:p w14:paraId="7710A33C" w14:textId="77777777" w:rsidR="00C741CF" w:rsidRPr="00D45AA0" w:rsidRDefault="00C741CF" w:rsidP="00C741CF">
            <w:pPr>
              <w:pStyle w:val="Heading2"/>
              <w:jc w:val="center"/>
              <w:rPr>
                <w:rFonts w:ascii="Open Sans SemiBold" w:eastAsia="Times New Roman" w:hAnsi="Open Sans SemiBold" w:cs="Open Sans SemiBold"/>
                <w:color w:val="000000"/>
                <w:sz w:val="22"/>
                <w:szCs w:val="22"/>
                <w:lang w:val="en-IE" w:eastAsia="en-IE"/>
              </w:rPr>
            </w:pPr>
            <w:r w:rsidRPr="00D45AA0">
              <w:rPr>
                <w:rFonts w:ascii="Open Sans SemiBold" w:eastAsia="Times New Roman" w:hAnsi="Open Sans SemiBold" w:cs="Open Sans SemiBold"/>
                <w:color w:val="1F497D" w:themeColor="text2"/>
                <w:sz w:val="22"/>
                <w:szCs w:val="22"/>
                <w:lang w:val="en-IE" w:eastAsia="en-IE"/>
              </w:rPr>
              <w:t>Questions and Answers</w:t>
            </w:r>
          </w:p>
        </w:tc>
        <w:tc>
          <w:tcPr>
            <w:tcW w:w="2296" w:type="dxa"/>
            <w:shd w:val="clear" w:color="auto" w:fill="auto"/>
            <w:noWrap/>
            <w:vAlign w:val="center"/>
            <w:hideMark/>
          </w:tcPr>
          <w:p w14:paraId="54531F58" w14:textId="77777777" w:rsidR="00C741CF" w:rsidRPr="00D45AA0" w:rsidRDefault="00C741CF" w:rsidP="00C7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</w:tr>
      <w:tr w:rsidR="00C741CF" w:rsidRPr="00144B23" w14:paraId="61202CC8" w14:textId="77777777" w:rsidTr="005313E1">
        <w:trPr>
          <w:trHeight w:val="567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6D25F38" w14:textId="77777777" w:rsidR="00C741CF" w:rsidRPr="00D45AA0" w:rsidRDefault="00C741CF" w:rsidP="00C7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D45AA0">
              <w:rPr>
                <w:rFonts w:ascii="Calibri" w:eastAsia="Times New Roman" w:hAnsi="Calibri" w:cs="Calibri"/>
                <w:color w:val="000000"/>
                <w:lang w:val="en-IE" w:eastAsia="en-IE"/>
              </w:rPr>
              <w:t>3.55 - 3.58 pm</w:t>
            </w:r>
          </w:p>
        </w:tc>
        <w:tc>
          <w:tcPr>
            <w:tcW w:w="11060" w:type="dxa"/>
            <w:shd w:val="clear" w:color="auto" w:fill="auto"/>
            <w:noWrap/>
            <w:hideMark/>
          </w:tcPr>
          <w:p w14:paraId="4F9B8DC8" w14:textId="77777777" w:rsidR="00C741CF" w:rsidRPr="00D45AA0" w:rsidRDefault="00C741CF" w:rsidP="00C741CF">
            <w:pPr>
              <w:pStyle w:val="Heading2"/>
              <w:jc w:val="center"/>
              <w:rPr>
                <w:rFonts w:ascii="Open Sans SemiBold" w:eastAsia="Times New Roman" w:hAnsi="Open Sans SemiBold" w:cs="Open Sans SemiBold"/>
                <w:sz w:val="22"/>
                <w:szCs w:val="22"/>
                <w:lang w:val="en-IE" w:eastAsia="en-IE"/>
              </w:rPr>
            </w:pPr>
            <w:r w:rsidRPr="00D45AA0">
              <w:rPr>
                <w:rFonts w:ascii="Open Sans SemiBold" w:eastAsia="Times New Roman" w:hAnsi="Open Sans SemiBold" w:cs="Open Sans SemiBold"/>
                <w:color w:val="1F497D" w:themeColor="text2"/>
                <w:sz w:val="22"/>
                <w:szCs w:val="22"/>
                <w:lang w:val="en-IE" w:eastAsia="en-IE"/>
              </w:rPr>
              <w:t>Address on behalf of the Walls Family</w:t>
            </w:r>
          </w:p>
        </w:tc>
        <w:tc>
          <w:tcPr>
            <w:tcW w:w="2296" w:type="dxa"/>
            <w:shd w:val="clear" w:color="auto" w:fill="auto"/>
            <w:noWrap/>
            <w:vAlign w:val="center"/>
            <w:hideMark/>
          </w:tcPr>
          <w:p w14:paraId="1D9B1277" w14:textId="77777777" w:rsidR="00C741CF" w:rsidRPr="00D45AA0" w:rsidRDefault="00C741CF" w:rsidP="00C7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D45AA0">
              <w:rPr>
                <w:rFonts w:ascii="Calibri" w:eastAsia="Times New Roman" w:hAnsi="Calibri" w:cs="Calibri"/>
                <w:color w:val="000000"/>
                <w:lang w:val="en-IE" w:eastAsia="en-IE"/>
              </w:rPr>
              <w:t>Ms Kathryn Walls</w:t>
            </w:r>
          </w:p>
        </w:tc>
      </w:tr>
      <w:tr w:rsidR="00C741CF" w:rsidRPr="00144B23" w14:paraId="7ECF2BE0" w14:textId="77777777" w:rsidTr="005313E1">
        <w:trPr>
          <w:trHeight w:val="30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A62CE6C" w14:textId="77777777" w:rsidR="00C741CF" w:rsidRPr="00D45AA0" w:rsidRDefault="00C741CF" w:rsidP="00C7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D45AA0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3.58 - 4.00 pm </w:t>
            </w:r>
          </w:p>
        </w:tc>
        <w:tc>
          <w:tcPr>
            <w:tcW w:w="11060" w:type="dxa"/>
            <w:shd w:val="clear" w:color="auto" w:fill="auto"/>
            <w:noWrap/>
            <w:hideMark/>
          </w:tcPr>
          <w:p w14:paraId="2B95CFF1" w14:textId="77777777" w:rsidR="00C741CF" w:rsidRPr="00D45AA0" w:rsidRDefault="00C741CF" w:rsidP="00C741CF">
            <w:pPr>
              <w:pStyle w:val="Heading2"/>
              <w:jc w:val="center"/>
              <w:rPr>
                <w:rFonts w:eastAsia="Times New Roman"/>
                <w:sz w:val="22"/>
                <w:szCs w:val="22"/>
                <w:lang w:val="en-IE" w:eastAsia="en-IE"/>
              </w:rPr>
            </w:pPr>
            <w:r w:rsidRPr="00D45AA0">
              <w:rPr>
                <w:rFonts w:eastAsia="Times New Roman"/>
                <w:color w:val="1F497D" w:themeColor="text2"/>
                <w:sz w:val="22"/>
                <w:szCs w:val="22"/>
                <w:lang w:val="en-IE" w:eastAsia="en-IE"/>
              </w:rPr>
              <w:t>Winners Announced</w:t>
            </w:r>
          </w:p>
        </w:tc>
        <w:tc>
          <w:tcPr>
            <w:tcW w:w="2296" w:type="dxa"/>
            <w:shd w:val="clear" w:color="auto" w:fill="auto"/>
            <w:noWrap/>
            <w:vAlign w:val="center"/>
            <w:hideMark/>
          </w:tcPr>
          <w:p w14:paraId="2D5707B3" w14:textId="77777777" w:rsidR="00C741CF" w:rsidRPr="00D45AA0" w:rsidRDefault="00C741CF" w:rsidP="00C7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D45AA0">
              <w:rPr>
                <w:rFonts w:ascii="Calibri" w:eastAsia="Times New Roman" w:hAnsi="Calibri" w:cs="Calibri"/>
                <w:color w:val="000000"/>
                <w:lang w:val="en-IE" w:eastAsia="en-IE"/>
              </w:rPr>
              <w:t>Mr Edward Loane</w:t>
            </w:r>
          </w:p>
        </w:tc>
      </w:tr>
      <w:tr w:rsidR="00C741CF" w:rsidRPr="00144B23" w14:paraId="79C455A0" w14:textId="77777777" w:rsidTr="005313E1">
        <w:trPr>
          <w:trHeight w:val="30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CD32603" w14:textId="77777777" w:rsidR="00C741CF" w:rsidRPr="00D45AA0" w:rsidRDefault="00C741CF" w:rsidP="00C7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11060" w:type="dxa"/>
            <w:shd w:val="clear" w:color="auto" w:fill="auto"/>
            <w:noWrap/>
            <w:vAlign w:val="center"/>
            <w:hideMark/>
          </w:tcPr>
          <w:p w14:paraId="7B6621D2" w14:textId="77777777" w:rsidR="00C741CF" w:rsidRPr="00D45AA0" w:rsidRDefault="00C741CF" w:rsidP="00C7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D45AA0">
              <w:rPr>
                <w:rFonts w:ascii="Calibri" w:eastAsia="Times New Roman" w:hAnsi="Calibri" w:cs="Calibri"/>
                <w:color w:val="000000"/>
                <w:lang w:val="en-IE" w:eastAsia="en-IE"/>
              </w:rPr>
              <w:t>Eithne Walls Research Medal</w:t>
            </w:r>
          </w:p>
        </w:tc>
        <w:tc>
          <w:tcPr>
            <w:tcW w:w="2296" w:type="dxa"/>
            <w:shd w:val="clear" w:color="auto" w:fill="auto"/>
            <w:noWrap/>
            <w:vAlign w:val="center"/>
            <w:hideMark/>
          </w:tcPr>
          <w:p w14:paraId="182C6250" w14:textId="1CC7F8D3" w:rsidR="00C741CF" w:rsidRPr="00D45AA0" w:rsidRDefault="00C741CF" w:rsidP="00C7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D45AA0">
              <w:rPr>
                <w:rFonts w:ascii="Calibri" w:eastAsia="Times New Roman" w:hAnsi="Calibri" w:cs="Calibri"/>
                <w:color w:val="000000"/>
                <w:lang w:val="en-IE" w:eastAsia="en-IE"/>
              </w:rPr>
              <w:t>Kathryn wall</w:t>
            </w:r>
          </w:p>
        </w:tc>
      </w:tr>
      <w:tr w:rsidR="00C741CF" w:rsidRPr="00144B23" w14:paraId="3B5EE5B3" w14:textId="77777777" w:rsidTr="005313E1">
        <w:trPr>
          <w:trHeight w:val="30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C15CEA9" w14:textId="77777777" w:rsidR="00C741CF" w:rsidRPr="00D45AA0" w:rsidRDefault="00C741CF" w:rsidP="00C7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11060" w:type="dxa"/>
            <w:shd w:val="clear" w:color="auto" w:fill="auto"/>
            <w:noWrap/>
            <w:vAlign w:val="center"/>
            <w:hideMark/>
          </w:tcPr>
          <w:p w14:paraId="6BA62D31" w14:textId="77777777" w:rsidR="00C741CF" w:rsidRPr="00D45AA0" w:rsidRDefault="00C741CF" w:rsidP="00C7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D45AA0">
              <w:rPr>
                <w:rFonts w:ascii="Calibri" w:eastAsia="Times New Roman" w:hAnsi="Calibri" w:cs="Calibri"/>
                <w:color w:val="000000"/>
                <w:lang w:val="en-IE" w:eastAsia="en-IE"/>
              </w:rPr>
              <w:t>Professor Aongus Curran Medal</w:t>
            </w:r>
          </w:p>
        </w:tc>
        <w:tc>
          <w:tcPr>
            <w:tcW w:w="2296" w:type="dxa"/>
            <w:shd w:val="clear" w:color="auto" w:fill="auto"/>
            <w:noWrap/>
            <w:vAlign w:val="center"/>
            <w:hideMark/>
          </w:tcPr>
          <w:p w14:paraId="61209E1F" w14:textId="3A8C3C5F" w:rsidR="00C741CF" w:rsidRPr="00D45AA0" w:rsidRDefault="00C741CF" w:rsidP="00C7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D45AA0">
              <w:rPr>
                <w:rFonts w:ascii="Calibri" w:eastAsia="Times New Roman" w:hAnsi="Calibri" w:cs="Calibri"/>
                <w:color w:val="000000"/>
                <w:lang w:val="en-IE" w:eastAsia="en-IE"/>
              </w:rPr>
              <w:t>Mrs Curran</w:t>
            </w:r>
          </w:p>
        </w:tc>
      </w:tr>
      <w:tr w:rsidR="00C741CF" w:rsidRPr="00144B23" w14:paraId="1C4189E1" w14:textId="77777777" w:rsidTr="005313E1">
        <w:trPr>
          <w:trHeight w:val="30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29EE715" w14:textId="77777777" w:rsidR="00C741CF" w:rsidRPr="00D45AA0" w:rsidRDefault="00C741CF" w:rsidP="00C7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11060" w:type="dxa"/>
            <w:shd w:val="clear" w:color="auto" w:fill="auto"/>
            <w:noWrap/>
            <w:vAlign w:val="center"/>
            <w:hideMark/>
          </w:tcPr>
          <w:p w14:paraId="6513EF69" w14:textId="77777777" w:rsidR="00C741CF" w:rsidRPr="00D45AA0" w:rsidRDefault="00C741CF" w:rsidP="00C7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D45AA0">
              <w:rPr>
                <w:rFonts w:ascii="Calibri" w:eastAsia="Times New Roman" w:hAnsi="Calibri" w:cs="Calibri"/>
                <w:color w:val="000000"/>
                <w:lang w:val="en-IE" w:eastAsia="en-IE"/>
              </w:rPr>
              <w:t>Research Foundation Clinical Prize</w:t>
            </w:r>
          </w:p>
        </w:tc>
        <w:tc>
          <w:tcPr>
            <w:tcW w:w="2296" w:type="dxa"/>
            <w:shd w:val="clear" w:color="auto" w:fill="auto"/>
            <w:noWrap/>
            <w:vAlign w:val="center"/>
            <w:hideMark/>
          </w:tcPr>
          <w:p w14:paraId="48D486BB" w14:textId="4DD75EDB" w:rsidR="00C741CF" w:rsidRPr="00D45AA0" w:rsidRDefault="00C741CF" w:rsidP="00C7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D45AA0">
              <w:rPr>
                <w:rFonts w:ascii="Calibri" w:eastAsia="Times New Roman" w:hAnsi="Calibri" w:cs="Calibri"/>
                <w:color w:val="000000"/>
                <w:lang w:val="en-IE" w:eastAsia="en-IE"/>
              </w:rPr>
              <w:t>Mr Edward Loane</w:t>
            </w:r>
          </w:p>
        </w:tc>
      </w:tr>
      <w:tr w:rsidR="00C741CF" w:rsidRPr="00144B23" w14:paraId="64F7F828" w14:textId="77777777" w:rsidTr="005313E1">
        <w:trPr>
          <w:trHeight w:val="30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9533D54" w14:textId="77777777" w:rsidR="00C741CF" w:rsidRPr="00D45AA0" w:rsidRDefault="00C741CF" w:rsidP="00C7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11060" w:type="dxa"/>
            <w:shd w:val="clear" w:color="auto" w:fill="auto"/>
            <w:noWrap/>
            <w:vAlign w:val="center"/>
            <w:hideMark/>
          </w:tcPr>
          <w:p w14:paraId="29648906" w14:textId="77777777" w:rsidR="00C741CF" w:rsidRPr="00D45AA0" w:rsidRDefault="00C741CF" w:rsidP="00C74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D45AA0">
              <w:rPr>
                <w:rFonts w:ascii="Calibri" w:eastAsia="Times New Roman" w:hAnsi="Calibri" w:cs="Calibri"/>
                <w:color w:val="000000"/>
                <w:lang w:val="en-IE" w:eastAsia="en-IE"/>
              </w:rPr>
              <w:t>Closing Remarks</w:t>
            </w:r>
          </w:p>
        </w:tc>
        <w:tc>
          <w:tcPr>
            <w:tcW w:w="2296" w:type="dxa"/>
            <w:shd w:val="clear" w:color="auto" w:fill="auto"/>
            <w:noWrap/>
            <w:vAlign w:val="center"/>
            <w:hideMark/>
          </w:tcPr>
          <w:p w14:paraId="10E965ED" w14:textId="77777777" w:rsidR="00C741CF" w:rsidRPr="00D45AA0" w:rsidRDefault="00C741CF" w:rsidP="00C7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D45AA0">
              <w:rPr>
                <w:rFonts w:ascii="Calibri" w:eastAsia="Times New Roman" w:hAnsi="Calibri" w:cs="Calibri"/>
                <w:color w:val="000000"/>
                <w:lang w:val="en-IE" w:eastAsia="en-IE"/>
              </w:rPr>
              <w:t>Mr. Edward Loane</w:t>
            </w:r>
          </w:p>
        </w:tc>
      </w:tr>
    </w:tbl>
    <w:p w14:paraId="17F8062D" w14:textId="77777777" w:rsidR="007E17BE" w:rsidRDefault="0026692E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111B88D" wp14:editId="3FE1C8A6">
                <wp:simplePos x="0" y="0"/>
                <wp:positionH relativeFrom="column">
                  <wp:posOffset>3743325</wp:posOffset>
                </wp:positionH>
                <wp:positionV relativeFrom="paragraph">
                  <wp:posOffset>-418465</wp:posOffset>
                </wp:positionV>
                <wp:extent cx="5648325" cy="14001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B4EBA" w14:textId="413E75A8" w:rsidR="007E17BE" w:rsidRPr="0026692E" w:rsidRDefault="007E17BE" w:rsidP="00144B23">
                            <w:pPr>
                              <w:pStyle w:val="Heading1"/>
                              <w:rPr>
                                <w:rFonts w:ascii="Open Sans SemiBold" w:hAnsi="Open Sans SemiBold" w:cs="Open Sans SemiBold"/>
                                <w:caps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26692E">
                              <w:rPr>
                                <w:rFonts w:ascii="Open Sans SemiBold" w:hAnsi="Open Sans SemiBold" w:cs="Open Sans SemiBold"/>
                                <w:color w:val="1F497D" w:themeColor="text2"/>
                                <w:sz w:val="36"/>
                                <w:szCs w:val="36"/>
                              </w:rPr>
                              <w:t>XI</w:t>
                            </w:r>
                            <w:r w:rsidR="00F408E6">
                              <w:rPr>
                                <w:rFonts w:ascii="Open Sans SemiBold" w:hAnsi="Open Sans SemiBold" w:cs="Open Sans SemiBold"/>
                                <w:color w:val="1F497D" w:themeColor="text2"/>
                                <w:sz w:val="36"/>
                                <w:szCs w:val="36"/>
                              </w:rPr>
                              <w:t>V</w:t>
                            </w:r>
                            <w:r w:rsidRPr="0026692E">
                              <w:rPr>
                                <w:rFonts w:ascii="Open Sans SemiBold" w:hAnsi="Open Sans SemiBold" w:cs="Open Sans SemiBold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692E">
                              <w:rPr>
                                <w:rFonts w:ascii="Open Sans SemiBold" w:hAnsi="Open Sans SemiBold" w:cs="Open Sans SemiBold"/>
                                <w:caps/>
                                <w:color w:val="1F497D" w:themeColor="text2"/>
                                <w:sz w:val="36"/>
                                <w:szCs w:val="36"/>
                              </w:rPr>
                              <w:t>Annual Eithne Walls Research Meeting</w:t>
                            </w:r>
                          </w:p>
                          <w:p w14:paraId="74481E78" w14:textId="370138CA" w:rsidR="00144B23" w:rsidRPr="0026692E" w:rsidRDefault="0026692E" w:rsidP="00D45AA0">
                            <w:pPr>
                              <w:pStyle w:val="Heading1"/>
                              <w:spacing w:before="0" w:line="240" w:lineRule="auto"/>
                              <w:ind w:left="4321" w:firstLine="720"/>
                              <w:rPr>
                                <w:rFonts w:ascii="Noto Sans" w:hAnsi="Noto Sans" w:cs="Noto Sans"/>
                                <w:color w:val="00B0F0"/>
                                <w:w w:val="80"/>
                              </w:rPr>
                            </w:pPr>
                            <w:r w:rsidRPr="0026692E">
                              <w:rPr>
                                <w:rFonts w:ascii="Noto Sans" w:hAnsi="Noto Sans" w:cs="Noto Sans"/>
                                <w:color w:val="00B0F0"/>
                                <w:w w:val="80"/>
                              </w:rPr>
                              <w:t xml:space="preserve">Thursday, </w:t>
                            </w:r>
                            <w:r w:rsidR="00D4335E">
                              <w:rPr>
                                <w:rFonts w:ascii="Noto Sans" w:hAnsi="Noto Sans" w:cs="Noto Sans"/>
                                <w:color w:val="00B0F0"/>
                                <w:w w:val="80"/>
                              </w:rPr>
                              <w:t>2</w:t>
                            </w:r>
                            <w:r w:rsidR="00144B23" w:rsidRPr="0026692E">
                              <w:rPr>
                                <w:rFonts w:ascii="Noto Sans" w:hAnsi="Noto Sans" w:cs="Noto Sans"/>
                                <w:color w:val="00B0F0"/>
                                <w:w w:val="80"/>
                              </w:rPr>
                              <w:t>2</w:t>
                            </w:r>
                            <w:r w:rsidR="00144B23" w:rsidRPr="0026692E">
                              <w:rPr>
                                <w:rFonts w:ascii="Noto Sans" w:hAnsi="Noto Sans" w:cs="Noto Sans"/>
                                <w:color w:val="00B0F0"/>
                                <w:w w:val="80"/>
                                <w:vertAlign w:val="superscript"/>
                              </w:rPr>
                              <w:t>nd</w:t>
                            </w:r>
                            <w:r w:rsidR="00144B23" w:rsidRPr="0026692E">
                              <w:rPr>
                                <w:rFonts w:ascii="Noto Sans" w:hAnsi="Noto Sans" w:cs="Noto Sans"/>
                                <w:color w:val="00B0F0"/>
                                <w:w w:val="80"/>
                              </w:rPr>
                              <w:t xml:space="preserve"> </w:t>
                            </w:r>
                            <w:r w:rsidR="00D4335E">
                              <w:rPr>
                                <w:rFonts w:ascii="Noto Sans" w:hAnsi="Noto Sans" w:cs="Noto Sans"/>
                                <w:color w:val="00B0F0"/>
                                <w:w w:val="80"/>
                              </w:rPr>
                              <w:t>June</w:t>
                            </w:r>
                            <w:r w:rsidR="00144B23" w:rsidRPr="0026692E">
                              <w:rPr>
                                <w:rFonts w:ascii="Noto Sans" w:hAnsi="Noto Sans" w:cs="Noto Sans"/>
                                <w:color w:val="00B0F0"/>
                                <w:w w:val="80"/>
                              </w:rPr>
                              <w:t xml:space="preserve"> 202</w:t>
                            </w:r>
                            <w:r w:rsidR="00D4335E">
                              <w:rPr>
                                <w:rFonts w:ascii="Noto Sans" w:hAnsi="Noto Sans" w:cs="Noto Sans"/>
                                <w:color w:val="00B0F0"/>
                                <w:w w:val="8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1B8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4.75pt;margin-top:-32.95pt;width:444.75pt;height:110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" fillcolor="white [3201]" stroked="f" strokeweight=".5pt">
                <v:textbox>
                  <w:txbxContent>
                    <w:p w14:paraId="6E3B4EBA" w14:textId="413E75A8" w:rsidR="007E17BE" w:rsidRPr="0026692E" w:rsidRDefault="007E17BE" w:rsidP="00144B23">
                      <w:pPr>
                        <w:pStyle w:val="Heading1"/>
                        <w:rPr>
                          <w:rFonts w:ascii="Open Sans SemiBold" w:hAnsi="Open Sans SemiBold" w:cs="Open Sans SemiBold"/>
                          <w:caps/>
                          <w:color w:val="1F497D" w:themeColor="text2"/>
                          <w:sz w:val="36"/>
                          <w:szCs w:val="36"/>
                        </w:rPr>
                      </w:pPr>
                      <w:r w:rsidRPr="0026692E">
                        <w:rPr>
                          <w:rFonts w:ascii="Open Sans SemiBold" w:hAnsi="Open Sans SemiBold" w:cs="Open Sans SemiBold"/>
                          <w:color w:val="1F497D" w:themeColor="text2"/>
                          <w:sz w:val="36"/>
                          <w:szCs w:val="36"/>
                        </w:rPr>
                        <w:t>XI</w:t>
                      </w:r>
                      <w:r w:rsidR="00F408E6">
                        <w:rPr>
                          <w:rFonts w:ascii="Open Sans SemiBold" w:hAnsi="Open Sans SemiBold" w:cs="Open Sans SemiBold"/>
                          <w:color w:val="1F497D" w:themeColor="text2"/>
                          <w:sz w:val="36"/>
                          <w:szCs w:val="36"/>
                        </w:rPr>
                        <w:t>V</w:t>
                      </w:r>
                      <w:r w:rsidRPr="0026692E">
                        <w:rPr>
                          <w:rFonts w:ascii="Open Sans SemiBold" w:hAnsi="Open Sans SemiBold" w:cs="Open Sans SemiBold"/>
                          <w:color w:val="1F497D" w:themeColor="text2"/>
                          <w:sz w:val="36"/>
                          <w:szCs w:val="36"/>
                        </w:rPr>
                        <w:t xml:space="preserve"> </w:t>
                      </w:r>
                      <w:r w:rsidRPr="0026692E">
                        <w:rPr>
                          <w:rFonts w:ascii="Open Sans SemiBold" w:hAnsi="Open Sans SemiBold" w:cs="Open Sans SemiBold"/>
                          <w:caps/>
                          <w:color w:val="1F497D" w:themeColor="text2"/>
                          <w:sz w:val="36"/>
                          <w:szCs w:val="36"/>
                        </w:rPr>
                        <w:t>Annual Eithne Walls Research Meeting</w:t>
                      </w:r>
                    </w:p>
                    <w:p w14:paraId="74481E78" w14:textId="370138CA" w:rsidR="00144B23" w:rsidRPr="0026692E" w:rsidRDefault="0026692E" w:rsidP="00D45AA0">
                      <w:pPr>
                        <w:pStyle w:val="Heading1"/>
                        <w:spacing w:before="0" w:line="240" w:lineRule="auto"/>
                        <w:ind w:left="4321" w:firstLine="720"/>
                        <w:rPr>
                          <w:rFonts w:ascii="Noto Sans" w:hAnsi="Noto Sans" w:cs="Noto Sans"/>
                          <w:color w:val="00B0F0"/>
                          <w:w w:val="80"/>
                        </w:rPr>
                      </w:pPr>
                      <w:r w:rsidRPr="0026692E">
                        <w:rPr>
                          <w:rFonts w:ascii="Noto Sans" w:hAnsi="Noto Sans" w:cs="Noto Sans"/>
                          <w:color w:val="00B0F0"/>
                          <w:w w:val="80"/>
                        </w:rPr>
                        <w:t xml:space="preserve">Thursday, </w:t>
                      </w:r>
                      <w:r w:rsidR="00D4335E">
                        <w:rPr>
                          <w:rFonts w:ascii="Noto Sans" w:hAnsi="Noto Sans" w:cs="Noto Sans"/>
                          <w:color w:val="00B0F0"/>
                          <w:w w:val="80"/>
                        </w:rPr>
                        <w:t>2</w:t>
                      </w:r>
                      <w:r w:rsidR="00144B23" w:rsidRPr="0026692E">
                        <w:rPr>
                          <w:rFonts w:ascii="Noto Sans" w:hAnsi="Noto Sans" w:cs="Noto Sans"/>
                          <w:color w:val="00B0F0"/>
                          <w:w w:val="80"/>
                        </w:rPr>
                        <w:t>2</w:t>
                      </w:r>
                      <w:r w:rsidR="00144B23" w:rsidRPr="0026692E">
                        <w:rPr>
                          <w:rFonts w:ascii="Noto Sans" w:hAnsi="Noto Sans" w:cs="Noto Sans"/>
                          <w:color w:val="00B0F0"/>
                          <w:w w:val="80"/>
                          <w:vertAlign w:val="superscript"/>
                        </w:rPr>
                        <w:t>nd</w:t>
                      </w:r>
                      <w:r w:rsidR="00144B23" w:rsidRPr="0026692E">
                        <w:rPr>
                          <w:rFonts w:ascii="Noto Sans" w:hAnsi="Noto Sans" w:cs="Noto Sans"/>
                          <w:color w:val="00B0F0"/>
                          <w:w w:val="80"/>
                        </w:rPr>
                        <w:t xml:space="preserve"> </w:t>
                      </w:r>
                      <w:r w:rsidR="00D4335E">
                        <w:rPr>
                          <w:rFonts w:ascii="Noto Sans" w:hAnsi="Noto Sans" w:cs="Noto Sans"/>
                          <w:color w:val="00B0F0"/>
                          <w:w w:val="80"/>
                        </w:rPr>
                        <w:t>June</w:t>
                      </w:r>
                      <w:r w:rsidR="00144B23" w:rsidRPr="0026692E">
                        <w:rPr>
                          <w:rFonts w:ascii="Noto Sans" w:hAnsi="Noto Sans" w:cs="Noto Sans"/>
                          <w:color w:val="00B0F0"/>
                          <w:w w:val="80"/>
                        </w:rPr>
                        <w:t xml:space="preserve"> 202</w:t>
                      </w:r>
                      <w:r w:rsidR="00D4335E">
                        <w:rPr>
                          <w:rFonts w:ascii="Noto Sans" w:hAnsi="Noto Sans" w:cs="Noto Sans"/>
                          <w:color w:val="00B0F0"/>
                          <w:w w:val="8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3DB5076" wp14:editId="1FAA95A3">
                <wp:simplePos x="0" y="0"/>
                <wp:positionH relativeFrom="column">
                  <wp:posOffset>-962025</wp:posOffset>
                </wp:positionH>
                <wp:positionV relativeFrom="paragraph">
                  <wp:posOffset>-381000</wp:posOffset>
                </wp:positionV>
                <wp:extent cx="4495800" cy="14382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94F69" w14:textId="77777777" w:rsidR="00144B23" w:rsidRDefault="00144B23">
                            <w:r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6D5DED59" wp14:editId="128DAB1C">
                                  <wp:extent cx="3933825" cy="1412442"/>
                                  <wp:effectExtent l="0" t="0" r="0" b="0"/>
                                  <wp:docPr id="3" name="Picture 3" descr="Z:\Website\RF Logo 201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:\Website\RF Logo 201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6053" cy="14240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B5076" id="Text Box 2" o:spid="_x0000_s1027" type="#_x0000_t202" style="position:absolute;margin-left:-75.75pt;margin-top:-30pt;width:354pt;height:113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" fillcolor="white [3201]" stroked="f" strokeweight=".5pt">
                <v:textbox>
                  <w:txbxContent>
                    <w:p w14:paraId="77694F69" w14:textId="77777777" w:rsidR="00144B23" w:rsidRDefault="00144B23">
                      <w:r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 wp14:anchorId="6D5DED59" wp14:editId="128DAB1C">
                            <wp:extent cx="3933825" cy="1412442"/>
                            <wp:effectExtent l="0" t="0" r="0" b="0"/>
                            <wp:docPr id="3" name="Picture 3" descr="Z:\Website\RF Logo 2019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:\Website\RF Logo 2019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66053" cy="14240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E17BE" w:rsidSect="00144B23"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209"/>
    <w:rsid w:val="000025FD"/>
    <w:rsid w:val="00144B23"/>
    <w:rsid w:val="001D1462"/>
    <w:rsid w:val="0026692E"/>
    <w:rsid w:val="002740A4"/>
    <w:rsid w:val="00350838"/>
    <w:rsid w:val="005313E1"/>
    <w:rsid w:val="005E13E5"/>
    <w:rsid w:val="00644573"/>
    <w:rsid w:val="00671826"/>
    <w:rsid w:val="007923E1"/>
    <w:rsid w:val="007E17BE"/>
    <w:rsid w:val="008F7989"/>
    <w:rsid w:val="009546CB"/>
    <w:rsid w:val="00A92F28"/>
    <w:rsid w:val="00B3480A"/>
    <w:rsid w:val="00BC099A"/>
    <w:rsid w:val="00C11BC5"/>
    <w:rsid w:val="00C741CF"/>
    <w:rsid w:val="00D4335E"/>
    <w:rsid w:val="00D45AA0"/>
    <w:rsid w:val="00D75209"/>
    <w:rsid w:val="00D93656"/>
    <w:rsid w:val="00F23739"/>
    <w:rsid w:val="00F40216"/>
    <w:rsid w:val="00F408E6"/>
    <w:rsid w:val="00FA289A"/>
    <w:rsid w:val="00F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7C997"/>
  <w15:docId w15:val="{ED9772FB-5AB7-4878-B382-304D8442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17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44B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4B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B2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44B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Roisin Clarke</dc:creator>
  <cp:lastModifiedBy>Ciara Keenan</cp:lastModifiedBy>
  <cp:revision>2</cp:revision>
  <cp:lastPrinted>2023-06-06T09:18:00Z</cp:lastPrinted>
  <dcterms:created xsi:type="dcterms:W3CDTF">2023-06-07T10:00:00Z</dcterms:created>
  <dcterms:modified xsi:type="dcterms:W3CDTF">2023-06-07T10:00:00Z</dcterms:modified>
</cp:coreProperties>
</file>